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C59FC2" w14:textId="77777777" w:rsidR="00D75D02" w:rsidRPr="006465C5" w:rsidRDefault="00E2241F" w:rsidP="0012739B">
      <w:pPr>
        <w:jc w:val="center"/>
      </w:pPr>
      <w:r w:rsidRPr="006465C5">
        <w:rPr>
          <w:noProof/>
          <w:lang w:val="en-US"/>
        </w:rPr>
        <mc:AlternateContent>
          <mc:Choice Requires="wps">
            <w:drawing>
              <wp:anchor distT="0" distB="0" distL="114300" distR="114300" simplePos="0" relativeHeight="251658239" behindDoc="1" locked="0" layoutInCell="1" allowOverlap="1" wp14:anchorId="39D7583F" wp14:editId="15613039">
                <wp:simplePos x="0" y="0"/>
                <wp:positionH relativeFrom="column">
                  <wp:posOffset>-560567</wp:posOffset>
                </wp:positionH>
                <wp:positionV relativeFrom="paragraph">
                  <wp:posOffset>-822960</wp:posOffset>
                </wp:positionV>
                <wp:extent cx="7686675" cy="3053301"/>
                <wp:effectExtent l="0" t="0" r="9525" b="0"/>
                <wp:wrapNone/>
                <wp:docPr id="2" name="Rectangle 2"/>
                <wp:cNvGraphicFramePr/>
                <a:graphic xmlns:a="http://schemas.openxmlformats.org/drawingml/2006/main">
                  <a:graphicData uri="http://schemas.microsoft.com/office/word/2010/wordprocessingShape">
                    <wps:wsp>
                      <wps:cNvSpPr/>
                      <wps:spPr>
                        <a:xfrm>
                          <a:off x="0" y="0"/>
                          <a:ext cx="7686675" cy="3053301"/>
                        </a:xfrm>
                        <a:prstGeom prst="rect">
                          <a:avLst/>
                        </a:prstGeom>
                        <a:solidFill>
                          <a:srgbClr val="5F7B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80494" id="Rectangle 2" o:spid="_x0000_s1026" style="position:absolute;margin-left:-44.15pt;margin-top:-64.8pt;width:605.25pt;height:24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" fillcolor="#5f7bbb" stroked="f" strokeweight="1pt"/>
            </w:pict>
          </mc:Fallback>
        </mc:AlternateContent>
      </w:r>
      <w:r w:rsidRPr="006465C5">
        <w:rPr>
          <w:noProof/>
          <w:lang w:val="en-US"/>
        </w:rPr>
        <w:drawing>
          <wp:inline distT="0" distB="0" distL="0" distR="0" wp14:anchorId="4C83AB2F" wp14:editId="724B17EB">
            <wp:extent cx="6523525" cy="1863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Tech-Logo.png"/>
                    <pic:cNvPicPr/>
                  </pic:nvPicPr>
                  <pic:blipFill>
                    <a:blip r:embed="rId7">
                      <a:extLst>
                        <a:ext uri="{28A0092B-C50C-407E-A947-70E740481C1C}">
                          <a14:useLocalDpi xmlns:a14="http://schemas.microsoft.com/office/drawing/2010/main" val="0"/>
                        </a:ext>
                      </a:extLst>
                    </a:blip>
                    <a:stretch>
                      <a:fillRect/>
                    </a:stretch>
                  </pic:blipFill>
                  <pic:spPr>
                    <a:xfrm>
                      <a:off x="0" y="0"/>
                      <a:ext cx="6523525" cy="1863864"/>
                    </a:xfrm>
                    <a:prstGeom prst="rect">
                      <a:avLst/>
                    </a:prstGeom>
                  </pic:spPr>
                </pic:pic>
              </a:graphicData>
            </a:graphic>
          </wp:inline>
        </w:drawing>
      </w:r>
    </w:p>
    <w:p w14:paraId="4A8EB5FC" w14:textId="77777777" w:rsidR="00E92A63" w:rsidRPr="006465C5" w:rsidRDefault="00E92A63"/>
    <w:p w14:paraId="5FE85C96" w14:textId="77777777" w:rsidR="00C10C1B" w:rsidRPr="006465C5" w:rsidRDefault="00C10C1B"/>
    <w:p w14:paraId="7034D0BD" w14:textId="77777777" w:rsidR="008041AA" w:rsidRPr="006465C5" w:rsidRDefault="008041AA"/>
    <w:p w14:paraId="3538D23B" w14:textId="57B8C601" w:rsidR="00C10C1B" w:rsidRPr="006465C5" w:rsidRDefault="00C10C1B" w:rsidP="00C10C1B"/>
    <w:p w14:paraId="5F6D08E6" w14:textId="77777777" w:rsidR="005C5986" w:rsidRDefault="005C5986" w:rsidP="005C5986">
      <w:r>
        <w:rPr>
          <w:noProof/>
          <w:lang w:val="en-US"/>
        </w:rPr>
        <w:drawing>
          <wp:inline distT="0" distB="0" distL="0" distR="0" wp14:anchorId="58EBCDA8" wp14:editId="693D8B42">
            <wp:extent cx="1313234" cy="1313234"/>
            <wp:effectExtent l="0" t="0" r="0" b="0"/>
            <wp:docPr id="1" name="Picture 1" descr="A picture containing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itchenw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205" cy="1314205"/>
                    </a:xfrm>
                    <a:prstGeom prst="rect">
                      <a:avLst/>
                    </a:prstGeom>
                  </pic:spPr>
                </pic:pic>
              </a:graphicData>
            </a:graphic>
          </wp:inline>
        </w:drawing>
      </w:r>
    </w:p>
    <w:p w14:paraId="74FB53C4" w14:textId="77777777" w:rsidR="005C5986" w:rsidRDefault="005C5986" w:rsidP="005C5986"/>
    <w:p w14:paraId="771F49AF" w14:textId="77777777" w:rsidR="005C5986" w:rsidRDefault="005C5986" w:rsidP="005C5986"/>
    <w:p w14:paraId="74766F30" w14:textId="428F74BA" w:rsidR="00344F09" w:rsidRPr="00C43F21" w:rsidRDefault="00005B92" w:rsidP="005C5986">
      <w:pPr>
        <w:rPr>
          <w:sz w:val="48"/>
          <w:szCs w:val="48"/>
        </w:rPr>
      </w:pPr>
      <w:r w:rsidRPr="00C43F21">
        <w:rPr>
          <w:bCs/>
          <w:sz w:val="48"/>
          <w:szCs w:val="48"/>
        </w:rPr>
        <w:t>Swing Bed Audit Tool</w:t>
      </w:r>
    </w:p>
    <w:p w14:paraId="0D62C255" w14:textId="77777777" w:rsidR="005C5986" w:rsidRDefault="005C5986" w:rsidP="005C5986">
      <w:pPr>
        <w:rPr>
          <w:rFonts w:ascii="Montserrat SemiBold" w:hAnsi="Montserrat SemiBold"/>
          <w:bCs/>
          <w:color w:val="F18788"/>
          <w:sz w:val="40"/>
          <w:szCs w:val="40"/>
        </w:rPr>
      </w:pPr>
    </w:p>
    <w:p w14:paraId="20C5DE4B" w14:textId="77777777" w:rsidR="005C5986" w:rsidRPr="00864867" w:rsidRDefault="005C5986" w:rsidP="005C5986">
      <w:pPr>
        <w:spacing w:after="40" w:line="240" w:lineRule="auto"/>
        <w:rPr>
          <w:color w:val="5978BB"/>
          <w:sz w:val="32"/>
          <w:szCs w:val="32"/>
        </w:rPr>
      </w:pPr>
      <w:r w:rsidRPr="00864867">
        <w:rPr>
          <w:color w:val="5978BB"/>
          <w:sz w:val="32"/>
          <w:szCs w:val="32"/>
        </w:rPr>
        <w:t>5110 Maryland Way, Suite 200</w:t>
      </w:r>
    </w:p>
    <w:p w14:paraId="61EDAB8D" w14:textId="77777777" w:rsidR="005C5986" w:rsidRPr="00864867" w:rsidRDefault="005C5986" w:rsidP="005C5986">
      <w:pPr>
        <w:spacing w:after="40" w:line="240" w:lineRule="auto"/>
        <w:rPr>
          <w:color w:val="5978BB"/>
          <w:sz w:val="32"/>
          <w:szCs w:val="32"/>
        </w:rPr>
      </w:pPr>
      <w:r w:rsidRPr="00864867">
        <w:rPr>
          <w:color w:val="5978BB"/>
          <w:sz w:val="32"/>
          <w:szCs w:val="32"/>
        </w:rPr>
        <w:t>Brentwood, TN 37027</w:t>
      </w:r>
    </w:p>
    <w:p w14:paraId="75DB24EC" w14:textId="77777777" w:rsidR="005C5986" w:rsidRDefault="005C5986" w:rsidP="005C5986">
      <w:pPr>
        <w:spacing w:after="40" w:line="240" w:lineRule="auto"/>
        <w:rPr>
          <w:color w:val="5978BB"/>
          <w:sz w:val="32"/>
          <w:szCs w:val="32"/>
        </w:rPr>
      </w:pPr>
      <w:r w:rsidRPr="00864867">
        <w:rPr>
          <w:color w:val="5978BB"/>
          <w:sz w:val="32"/>
          <w:szCs w:val="32"/>
        </w:rPr>
        <w:t>615.309.6053</w:t>
      </w:r>
    </w:p>
    <w:p w14:paraId="732476BB" w14:textId="77777777" w:rsidR="005C5986" w:rsidRPr="00864867" w:rsidRDefault="005C5986" w:rsidP="005C5986">
      <w:pPr>
        <w:spacing w:after="40" w:line="240" w:lineRule="auto"/>
        <w:rPr>
          <w:bCs/>
          <w:color w:val="F18788"/>
          <w:sz w:val="40"/>
          <w:szCs w:val="40"/>
        </w:rPr>
      </w:pPr>
      <w:r>
        <w:rPr>
          <w:color w:val="5978BB"/>
          <w:sz w:val="32"/>
          <w:szCs w:val="32"/>
        </w:rPr>
        <w:t>www.health-tech.us</w:t>
      </w:r>
    </w:p>
    <w:p w14:paraId="7C99C7C2" w14:textId="77777777" w:rsidR="00551AA8" w:rsidRPr="006465C5" w:rsidRDefault="00551AA8" w:rsidP="005D66D6">
      <w:pPr>
        <w:pStyle w:val="BodyText"/>
        <w:spacing w:after="120" w:line="276" w:lineRule="auto"/>
        <w:ind w:left="0" w:right="720"/>
        <w:jc w:val="both"/>
        <w:rPr>
          <w:rFonts w:ascii="Montserrat" w:eastAsia="Tahoma" w:hAnsi="Montserrat" w:cstheme="minorHAnsi"/>
          <w:color w:val="5978BB"/>
        </w:rPr>
      </w:pPr>
    </w:p>
    <w:p w14:paraId="66241FF9" w14:textId="68F6D8B1" w:rsidR="006C76BE" w:rsidRPr="006465C5" w:rsidRDefault="006C76BE" w:rsidP="00A54921">
      <w:pPr>
        <w:pStyle w:val="BodyText"/>
        <w:tabs>
          <w:tab w:val="left" w:pos="4784"/>
          <w:tab w:val="center" w:pos="4873"/>
        </w:tabs>
        <w:spacing w:after="120" w:line="276" w:lineRule="auto"/>
        <w:ind w:left="0" w:right="720"/>
        <w:rPr>
          <w:rFonts w:ascii="Montserrat" w:eastAsia="Tahoma" w:hAnsi="Montserrat" w:cstheme="minorHAnsi"/>
          <w:color w:val="5978BB"/>
        </w:rPr>
        <w:sectPr w:rsidR="006C76BE" w:rsidRPr="006465C5" w:rsidSect="00C10C1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pPr>
    </w:p>
    <w:p w14:paraId="0B98E6FF" w14:textId="77777777" w:rsidR="00C10C1B" w:rsidRPr="006465C5" w:rsidRDefault="00C10C1B" w:rsidP="00A54921">
      <w:pPr>
        <w:pStyle w:val="BodyText"/>
        <w:tabs>
          <w:tab w:val="left" w:pos="4784"/>
          <w:tab w:val="center" w:pos="4873"/>
        </w:tabs>
        <w:spacing w:after="120" w:line="276" w:lineRule="auto"/>
        <w:ind w:left="0" w:right="720"/>
        <w:rPr>
          <w:rFonts w:ascii="Montserrat" w:eastAsia="Tahoma" w:hAnsi="Montserrat" w:cstheme="minorHAnsi"/>
          <w:color w:val="5978BB"/>
        </w:rPr>
      </w:pPr>
    </w:p>
    <w:p w14:paraId="03E27B57" w14:textId="6C3AD0A7" w:rsidR="00E172AB" w:rsidRPr="005C5986" w:rsidRDefault="00836D14" w:rsidP="005D66D6">
      <w:pPr>
        <w:pStyle w:val="BodyText"/>
        <w:spacing w:after="120" w:line="276" w:lineRule="auto"/>
        <w:ind w:left="0" w:right="720"/>
        <w:jc w:val="both"/>
        <w:rPr>
          <w:rFonts w:ascii="Montserrat" w:eastAsia="Tahoma" w:hAnsi="Montserrat" w:cstheme="minorHAnsi"/>
          <w:b/>
          <w:bCs/>
          <w:color w:val="F28888"/>
          <w:sz w:val="40"/>
          <w:szCs w:val="40"/>
        </w:rPr>
      </w:pPr>
      <w:r>
        <w:rPr>
          <w:rFonts w:ascii="Montserrat" w:eastAsia="Tahoma" w:hAnsi="Montserrat" w:cstheme="minorHAnsi"/>
          <w:b/>
          <w:bCs/>
          <w:color w:val="F28888"/>
          <w:sz w:val="40"/>
          <w:szCs w:val="40"/>
        </w:rPr>
        <w:t>January 2023</w:t>
      </w:r>
    </w:p>
    <w:p w14:paraId="446E4FA2" w14:textId="56F1DF3A" w:rsidR="009A0C15" w:rsidRDefault="009A0C15" w:rsidP="005D66D6">
      <w:pPr>
        <w:pStyle w:val="BodyText"/>
        <w:spacing w:after="120" w:line="276" w:lineRule="auto"/>
        <w:ind w:left="0" w:right="720"/>
        <w:jc w:val="both"/>
        <w:rPr>
          <w:rFonts w:ascii="Montserrat" w:eastAsia="Tahoma" w:hAnsi="Montserrat" w:cstheme="minorHAnsi"/>
        </w:rPr>
      </w:pPr>
    </w:p>
    <w:p w14:paraId="6CDCAD79" w14:textId="126DCCE9" w:rsidR="004A56CC" w:rsidRDefault="004A56CC" w:rsidP="005E0925">
      <w:pPr>
        <w:spacing w:line="276" w:lineRule="auto"/>
        <w:rPr>
          <w:rFonts w:cstheme="minorHAnsi"/>
        </w:rPr>
      </w:pPr>
      <w:r>
        <w:rPr>
          <w:rFonts w:cstheme="minorHAnsi"/>
        </w:rPr>
        <w:t>Please find attached a Swing Bed audit tool.</w:t>
      </w:r>
    </w:p>
    <w:p w14:paraId="195AB5C7" w14:textId="0A468A06" w:rsidR="00C5174C" w:rsidRDefault="00C5174C" w:rsidP="005E0925">
      <w:pPr>
        <w:spacing w:line="276" w:lineRule="auto"/>
        <w:rPr>
          <w:rFonts w:cstheme="minorHAnsi"/>
        </w:rPr>
      </w:pPr>
      <w:r>
        <w:rPr>
          <w:rFonts w:cstheme="minorHAnsi"/>
        </w:rPr>
        <w:t xml:space="preserve">You may want to </w:t>
      </w:r>
      <w:r w:rsidR="003A4D8E">
        <w:rPr>
          <w:rFonts w:cstheme="minorHAnsi"/>
        </w:rPr>
        <w:t xml:space="preserve">start with a comprehensive audit of 4 – 5 records.  If you have </w:t>
      </w:r>
      <w:r w:rsidR="00C73DC7">
        <w:rPr>
          <w:rFonts w:cstheme="minorHAnsi"/>
        </w:rPr>
        <w:t>areas of improvement, focus on those and then re</w:t>
      </w:r>
      <w:r w:rsidR="00717A4F">
        <w:rPr>
          <w:rFonts w:cstheme="minorHAnsi"/>
        </w:rPr>
        <w:t>-</w:t>
      </w:r>
      <w:r w:rsidR="00C73DC7">
        <w:rPr>
          <w:rFonts w:cstheme="minorHAnsi"/>
        </w:rPr>
        <w:t>audit.</w:t>
      </w:r>
    </w:p>
    <w:p w14:paraId="7F44E9C7" w14:textId="0DF0FE21" w:rsidR="00C73DC7" w:rsidRDefault="00C33922" w:rsidP="005E0925">
      <w:pPr>
        <w:spacing w:line="276" w:lineRule="auto"/>
        <w:rPr>
          <w:rFonts w:cstheme="minorHAnsi"/>
        </w:rPr>
      </w:pPr>
      <w:r>
        <w:rPr>
          <w:rFonts w:cstheme="minorHAnsi"/>
        </w:rPr>
        <w:t>If possible</w:t>
      </w:r>
      <w:r w:rsidR="00C73DC7">
        <w:rPr>
          <w:rFonts w:cstheme="minorHAnsi"/>
        </w:rPr>
        <w:t>, involve the IDT team by either having them assist with the audit or sharing the results and have them assist with developing an improvement plan.</w:t>
      </w:r>
    </w:p>
    <w:p w14:paraId="1E6B6630" w14:textId="193BF071" w:rsidR="00C73DC7" w:rsidRDefault="00C73DC7" w:rsidP="005E0925">
      <w:pPr>
        <w:spacing w:line="276" w:lineRule="auto"/>
        <w:rPr>
          <w:rFonts w:cstheme="minorHAnsi"/>
        </w:rPr>
      </w:pPr>
    </w:p>
    <w:p w14:paraId="78241D72" w14:textId="3B1205E2" w:rsidR="006465C5" w:rsidRPr="00C73DC7" w:rsidRDefault="00C73DC7" w:rsidP="00C73DC7">
      <w:pPr>
        <w:spacing w:line="276" w:lineRule="auto"/>
        <w:rPr>
          <w:rFonts w:cstheme="minorHAnsi"/>
        </w:rPr>
      </w:pPr>
      <w:r>
        <w:rPr>
          <w:rFonts w:cstheme="minorHAnsi"/>
        </w:rPr>
        <w:t>Good Luck….. and p</w:t>
      </w:r>
      <w:r w:rsidR="00400D1C">
        <w:rPr>
          <w:rFonts w:cs="Calibri"/>
        </w:rPr>
        <w:t>lease let me know if you have any questions</w:t>
      </w:r>
      <w:r w:rsidR="00C5174C">
        <w:rPr>
          <w:rFonts w:cs="Calibri"/>
        </w:rPr>
        <w:t>.</w:t>
      </w:r>
    </w:p>
    <w:p w14:paraId="082C8427" w14:textId="1EA383A7" w:rsidR="00A66E6A" w:rsidRDefault="00C73DC7" w:rsidP="006465C5">
      <w:pPr>
        <w:spacing w:after="0" w:line="288" w:lineRule="auto"/>
        <w:rPr>
          <w:rFonts w:cs="Calibri"/>
        </w:rPr>
      </w:pPr>
      <w:r w:rsidRPr="00400D1C">
        <w:rPr>
          <w:noProof/>
          <w:u w:val="single"/>
          <w:lang w:val="en-US"/>
        </w:rPr>
        <w:drawing>
          <wp:anchor distT="0" distB="0" distL="114300" distR="114300" simplePos="0" relativeHeight="251663359" behindDoc="1" locked="0" layoutInCell="1" allowOverlap="1" wp14:anchorId="75B58A34" wp14:editId="01B90E67">
            <wp:simplePos x="0" y="0"/>
            <wp:positionH relativeFrom="column">
              <wp:posOffset>155477</wp:posOffset>
            </wp:positionH>
            <wp:positionV relativeFrom="paragraph">
              <wp:posOffset>2833</wp:posOffset>
            </wp:positionV>
            <wp:extent cx="2785745" cy="872490"/>
            <wp:effectExtent l="0" t="0" r="0" b="3810"/>
            <wp:wrapTight wrapText="bothSides">
              <wp:wrapPolygon edited="0">
                <wp:start x="11374" y="9432"/>
                <wp:lineTo x="3102" y="10847"/>
                <wp:lineTo x="0" y="12734"/>
                <wp:lineTo x="0" y="18393"/>
                <wp:lineTo x="4727" y="20751"/>
                <wp:lineTo x="5170" y="21223"/>
                <wp:lineTo x="5908" y="21223"/>
                <wp:lineTo x="6499" y="20751"/>
                <wp:lineTo x="12260" y="18393"/>
                <wp:lineTo x="21122" y="17450"/>
                <wp:lineTo x="21122" y="11790"/>
                <wp:lineTo x="11964" y="9432"/>
                <wp:lineTo x="11374" y="9432"/>
              </wp:wrapPolygon>
            </wp:wrapTight>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21230"/>
                    <a:stretch>
                      <a:fillRect/>
                    </a:stretch>
                  </pic:blipFill>
                  <pic:spPr bwMode="auto">
                    <a:xfrm>
                      <a:off x="0" y="0"/>
                      <a:ext cx="2785745" cy="872490"/>
                    </a:xfrm>
                    <a:prstGeom prst="rect">
                      <a:avLst/>
                    </a:prstGeom>
                    <a:noFill/>
                  </pic:spPr>
                </pic:pic>
              </a:graphicData>
            </a:graphic>
            <wp14:sizeRelH relativeFrom="page">
              <wp14:pctWidth>0</wp14:pctWidth>
            </wp14:sizeRelH>
            <wp14:sizeRelV relativeFrom="page">
              <wp14:pctHeight>0</wp14:pctHeight>
            </wp14:sizeRelV>
          </wp:anchor>
        </w:drawing>
      </w:r>
    </w:p>
    <w:p w14:paraId="789AAFB4" w14:textId="34AC5C2D" w:rsidR="00A66E6A" w:rsidRPr="006465C5" w:rsidRDefault="00A66E6A" w:rsidP="006465C5">
      <w:pPr>
        <w:spacing w:after="0" w:line="288" w:lineRule="auto"/>
        <w:rPr>
          <w:rFonts w:cs="Calibri"/>
        </w:rPr>
      </w:pPr>
    </w:p>
    <w:p w14:paraId="5A82C463" w14:textId="72498126" w:rsidR="006465C5" w:rsidRPr="006465C5" w:rsidRDefault="006465C5" w:rsidP="006465C5">
      <w:pPr>
        <w:autoSpaceDE w:val="0"/>
        <w:autoSpaceDN w:val="0"/>
        <w:adjustRightInd w:val="0"/>
        <w:spacing w:after="240"/>
        <w:rPr>
          <w:rFonts w:cs="Calibri"/>
        </w:rPr>
      </w:pPr>
      <w:r w:rsidRPr="00400D1C">
        <w:rPr>
          <w:rFonts w:cs="Calibri"/>
          <w:u w:val="single"/>
        </w:rPr>
        <w:t xml:space="preserve"> </w:t>
      </w:r>
    </w:p>
    <w:p w14:paraId="65B4F915" w14:textId="77777777" w:rsidR="006465C5" w:rsidRPr="006465C5" w:rsidRDefault="006465C5" w:rsidP="006465C5">
      <w:pPr>
        <w:pStyle w:val="NoSpacing"/>
        <w:rPr>
          <w:rFonts w:cs="Calibri"/>
        </w:rPr>
      </w:pPr>
    </w:p>
    <w:p w14:paraId="0FD9F891" w14:textId="77777777" w:rsidR="006465C5" w:rsidRPr="006465C5" w:rsidRDefault="006465C5" w:rsidP="006465C5">
      <w:pPr>
        <w:pStyle w:val="NoSpacing"/>
        <w:rPr>
          <w:rFonts w:cs="Calibri"/>
        </w:rPr>
      </w:pPr>
    </w:p>
    <w:p w14:paraId="40DAC609" w14:textId="77777777" w:rsidR="006465C5" w:rsidRPr="006465C5" w:rsidRDefault="006465C5" w:rsidP="006465C5">
      <w:pPr>
        <w:pStyle w:val="NoSpacing"/>
        <w:rPr>
          <w:rFonts w:cs="Calibri"/>
        </w:rPr>
      </w:pPr>
      <w:r w:rsidRPr="006465C5">
        <w:rPr>
          <w:rFonts w:cs="Calibri"/>
        </w:rPr>
        <w:t>360-584-9868</w:t>
      </w:r>
    </w:p>
    <w:p w14:paraId="0FC75842" w14:textId="77777777" w:rsidR="007B0752" w:rsidRPr="007B0752" w:rsidRDefault="00247548" w:rsidP="007B0752">
      <w:pPr>
        <w:pStyle w:val="NoSpacing"/>
        <w:rPr>
          <w:color w:val="666666" w:themeColor="text1" w:themeTint="99"/>
        </w:rPr>
        <w:sectPr w:rsidR="007B0752" w:rsidRPr="007B0752" w:rsidSect="007B0752">
          <w:headerReference w:type="default" r:id="rId16"/>
          <w:footerReference w:type="default" r:id="rId17"/>
          <w:pgSz w:w="12240" w:h="15840"/>
          <w:pgMar w:top="1440" w:right="1080" w:bottom="1440" w:left="1080" w:header="358" w:footer="30" w:gutter="0"/>
          <w:cols w:space="720"/>
          <w:docGrid w:linePitch="299"/>
        </w:sectPr>
      </w:pPr>
      <w:hyperlink r:id="rId18" w:history="1">
        <w:r w:rsidR="005C5986" w:rsidRPr="00380856">
          <w:rPr>
            <w:rStyle w:val="Hyperlink"/>
          </w:rPr>
          <w:t>carolyn.stcharles@health-tech.us</w:t>
        </w:r>
      </w:hyperlink>
    </w:p>
    <w:p w14:paraId="2F93FF9A" w14:textId="77777777" w:rsidR="00C25863" w:rsidRPr="00FD4F71" w:rsidRDefault="00C25863" w:rsidP="00C25863">
      <w:pPr>
        <w:keepNext/>
        <w:keepLines/>
        <w:spacing w:before="40" w:after="0"/>
        <w:outlineLvl w:val="1"/>
        <w:rPr>
          <w:rFonts w:eastAsiaTheme="majorEastAsia" w:cs="Calibri"/>
          <w:b/>
          <w:bCs/>
          <w:color w:val="2F5496" w:themeColor="accent1" w:themeShade="BF"/>
        </w:rPr>
      </w:pPr>
    </w:p>
    <w:tbl>
      <w:tblPr>
        <w:tblStyle w:val="TableGrid"/>
        <w:tblW w:w="14154" w:type="dxa"/>
        <w:tblLayout w:type="fixed"/>
        <w:tblLook w:val="04A0" w:firstRow="1" w:lastRow="0" w:firstColumn="1" w:lastColumn="0" w:noHBand="0" w:noVBand="1"/>
      </w:tblPr>
      <w:tblGrid>
        <w:gridCol w:w="3751"/>
        <w:gridCol w:w="7609"/>
        <w:gridCol w:w="963"/>
        <w:gridCol w:w="866"/>
        <w:gridCol w:w="965"/>
      </w:tblGrid>
      <w:tr w:rsidR="003A18E7" w:rsidRPr="00FD4F71" w14:paraId="284A29D2" w14:textId="77777777" w:rsidTr="00ED109E">
        <w:trPr>
          <w:trHeight w:val="323"/>
        </w:trPr>
        <w:tc>
          <w:tcPr>
            <w:tcW w:w="14154" w:type="dxa"/>
            <w:gridSpan w:val="5"/>
          </w:tcPr>
          <w:p w14:paraId="5BC178F5" w14:textId="6A4E25A3" w:rsidR="003A18E7" w:rsidRPr="00FD4F71" w:rsidRDefault="003A18E7" w:rsidP="0090155E">
            <w:pPr>
              <w:jc w:val="center"/>
              <w:rPr>
                <w:rFonts w:cstheme="minorHAnsi"/>
                <w:b/>
                <w:bCs/>
              </w:rPr>
            </w:pPr>
            <w:r w:rsidRPr="00FD4F71">
              <w:rPr>
                <w:rFonts w:cstheme="minorHAnsi"/>
                <w:b/>
                <w:bCs/>
              </w:rPr>
              <w:t>PRE-ADMISSION</w:t>
            </w:r>
          </w:p>
        </w:tc>
      </w:tr>
      <w:tr w:rsidR="00920CD0" w:rsidRPr="00FD4F71" w14:paraId="77F863C7" w14:textId="77777777" w:rsidTr="00F22D9D">
        <w:trPr>
          <w:trHeight w:val="809"/>
        </w:trPr>
        <w:tc>
          <w:tcPr>
            <w:tcW w:w="3751" w:type="dxa"/>
          </w:tcPr>
          <w:p w14:paraId="3E4DCCEE" w14:textId="59EB579C" w:rsidR="00920CD0" w:rsidRPr="00FD4F71" w:rsidRDefault="00920CD0" w:rsidP="0090155E">
            <w:pPr>
              <w:contextualSpacing/>
              <w:rPr>
                <w:rFonts w:cstheme="minorHAnsi"/>
              </w:rPr>
            </w:pPr>
            <w:r w:rsidRPr="003C27E1">
              <w:rPr>
                <w:rFonts w:cstheme="minorHAnsi"/>
                <w:lang w:val="en-US"/>
              </w:rPr>
              <w:t xml:space="preserve">Medicare and Medicaid Programs; Revisions to Requirements for Discharge Planning for Hospitals, Critical Access Hospitals, and Home Health Agencies, and Hospital and Critical Access Hospital Changes to Promote Innovation, Flexibility, and Improvement in Patient Care. </w:t>
            </w:r>
            <w:r w:rsidRPr="003A18E7">
              <w:rPr>
                <w:rFonts w:cstheme="minorHAnsi"/>
                <w:b/>
                <w:bCs/>
                <w:lang w:val="en-US"/>
              </w:rPr>
              <w:t>Sept 2019</w:t>
            </w:r>
          </w:p>
        </w:tc>
        <w:tc>
          <w:tcPr>
            <w:tcW w:w="7609" w:type="dxa"/>
          </w:tcPr>
          <w:p w14:paraId="40331676" w14:textId="7D4E422E" w:rsidR="00920CD0" w:rsidRPr="00FD4F71" w:rsidRDefault="00920CD0" w:rsidP="0090155E">
            <w:pPr>
              <w:contextualSpacing/>
              <w:rPr>
                <w:rFonts w:cstheme="minorHAnsi"/>
              </w:rPr>
            </w:pPr>
            <w:r w:rsidRPr="00FD4F71">
              <w:rPr>
                <w:rFonts w:cstheme="minorHAnsi"/>
              </w:rPr>
              <w:t>For patients in same facility moving from inpatient to Swing Bed:</w:t>
            </w:r>
          </w:p>
          <w:p w14:paraId="02F1770D" w14:textId="77777777" w:rsidR="00920CD0" w:rsidRPr="00FD4F71" w:rsidRDefault="00920CD0" w:rsidP="0090155E">
            <w:pPr>
              <w:rPr>
                <w:rFonts w:cstheme="minorHAnsi"/>
                <w:b/>
                <w:bCs/>
              </w:rPr>
            </w:pPr>
            <w:r w:rsidRPr="00FD4F71">
              <w:rPr>
                <w:rFonts w:cstheme="minorHAnsi"/>
              </w:rPr>
              <w:t>Quality and Resource information for post-acute providers in the geographic area provided in writing,  and patient choice documented.</w:t>
            </w:r>
          </w:p>
        </w:tc>
        <w:tc>
          <w:tcPr>
            <w:tcW w:w="963" w:type="dxa"/>
          </w:tcPr>
          <w:p w14:paraId="0470DA75" w14:textId="77777777" w:rsidR="00920CD0" w:rsidRPr="00FD4F71" w:rsidRDefault="00920CD0" w:rsidP="0090155E">
            <w:pPr>
              <w:jc w:val="center"/>
              <w:rPr>
                <w:rFonts w:cstheme="minorHAnsi"/>
              </w:rPr>
            </w:pPr>
          </w:p>
        </w:tc>
        <w:tc>
          <w:tcPr>
            <w:tcW w:w="866" w:type="dxa"/>
          </w:tcPr>
          <w:p w14:paraId="78797ED6" w14:textId="77777777" w:rsidR="00920CD0" w:rsidRPr="00FD4F71" w:rsidRDefault="00920CD0" w:rsidP="0090155E">
            <w:pPr>
              <w:jc w:val="center"/>
              <w:rPr>
                <w:rFonts w:cstheme="minorHAnsi"/>
              </w:rPr>
            </w:pPr>
          </w:p>
        </w:tc>
        <w:tc>
          <w:tcPr>
            <w:tcW w:w="965" w:type="dxa"/>
          </w:tcPr>
          <w:p w14:paraId="6803E1C0" w14:textId="77777777" w:rsidR="00920CD0" w:rsidRPr="00FD4F71" w:rsidRDefault="00920CD0" w:rsidP="0090155E">
            <w:pPr>
              <w:rPr>
                <w:rFonts w:cstheme="minorHAnsi"/>
              </w:rPr>
            </w:pPr>
          </w:p>
        </w:tc>
      </w:tr>
      <w:tr w:rsidR="00F22D9D" w:rsidRPr="00FD4F71" w14:paraId="44DC4839" w14:textId="77777777" w:rsidTr="00F22D9D">
        <w:trPr>
          <w:trHeight w:val="341"/>
        </w:trPr>
        <w:tc>
          <w:tcPr>
            <w:tcW w:w="3751" w:type="dxa"/>
          </w:tcPr>
          <w:p w14:paraId="6159D961" w14:textId="59790913" w:rsidR="00F22D9D" w:rsidRPr="00D732D5" w:rsidRDefault="00F22D9D" w:rsidP="00F22D9D">
            <w:pPr>
              <w:rPr>
                <w:rFonts w:cstheme="minorHAnsi"/>
                <w:b/>
                <w:bCs/>
              </w:rPr>
            </w:pPr>
            <w:r w:rsidRPr="00C54797">
              <w:rPr>
                <w:rFonts w:cstheme="minorHAnsi"/>
                <w:b/>
                <w:bCs/>
              </w:rPr>
              <w:t>C-1102</w:t>
            </w:r>
          </w:p>
        </w:tc>
        <w:tc>
          <w:tcPr>
            <w:tcW w:w="7609" w:type="dxa"/>
          </w:tcPr>
          <w:p w14:paraId="0F18D21E" w14:textId="6D729F65" w:rsidR="00F22D9D" w:rsidRPr="00FD4F71" w:rsidRDefault="00F22D9D" w:rsidP="00F22D9D">
            <w:pPr>
              <w:contextualSpacing/>
              <w:rPr>
                <w:rFonts w:cstheme="minorHAnsi"/>
              </w:rPr>
            </w:pPr>
            <w:r w:rsidRPr="00FD4F71">
              <w:rPr>
                <w:rFonts w:cstheme="minorHAnsi"/>
              </w:rPr>
              <w:t xml:space="preserve">Provider:  Discharge order from inpatient </w:t>
            </w:r>
            <w:r w:rsidRPr="00FD4F71">
              <w:rPr>
                <w:rFonts w:cstheme="minorHAnsi"/>
                <w:i/>
                <w:iCs/>
              </w:rPr>
              <w:t>if in the same facility</w:t>
            </w:r>
          </w:p>
        </w:tc>
        <w:tc>
          <w:tcPr>
            <w:tcW w:w="963" w:type="dxa"/>
          </w:tcPr>
          <w:p w14:paraId="46417016" w14:textId="77777777" w:rsidR="00F22D9D" w:rsidRPr="00FD4F71" w:rsidRDefault="00F22D9D" w:rsidP="00F22D9D">
            <w:pPr>
              <w:jc w:val="center"/>
              <w:rPr>
                <w:rFonts w:cstheme="minorHAnsi"/>
              </w:rPr>
            </w:pPr>
          </w:p>
        </w:tc>
        <w:tc>
          <w:tcPr>
            <w:tcW w:w="866" w:type="dxa"/>
          </w:tcPr>
          <w:p w14:paraId="5775D5C1" w14:textId="77777777" w:rsidR="00F22D9D" w:rsidRPr="00FD4F71" w:rsidRDefault="00F22D9D" w:rsidP="00F22D9D">
            <w:pPr>
              <w:jc w:val="center"/>
              <w:rPr>
                <w:rFonts w:cstheme="minorHAnsi"/>
              </w:rPr>
            </w:pPr>
          </w:p>
        </w:tc>
        <w:tc>
          <w:tcPr>
            <w:tcW w:w="965" w:type="dxa"/>
          </w:tcPr>
          <w:p w14:paraId="5E963E2E" w14:textId="77777777" w:rsidR="00F22D9D" w:rsidRPr="00FD4F71" w:rsidRDefault="00F22D9D" w:rsidP="00F22D9D">
            <w:pPr>
              <w:rPr>
                <w:rFonts w:cstheme="minorHAnsi"/>
              </w:rPr>
            </w:pPr>
          </w:p>
        </w:tc>
      </w:tr>
      <w:tr w:rsidR="003A18E7" w:rsidRPr="00FD4F71" w14:paraId="070FBD3A" w14:textId="77777777" w:rsidTr="005C68DB">
        <w:trPr>
          <w:trHeight w:val="251"/>
        </w:trPr>
        <w:tc>
          <w:tcPr>
            <w:tcW w:w="14154" w:type="dxa"/>
            <w:gridSpan w:val="5"/>
          </w:tcPr>
          <w:p w14:paraId="51CB808F" w14:textId="09804F37" w:rsidR="003A18E7" w:rsidRPr="00FD4F71" w:rsidRDefault="003A18E7" w:rsidP="00F22D9D">
            <w:pPr>
              <w:jc w:val="center"/>
              <w:rPr>
                <w:rFonts w:cstheme="minorHAnsi"/>
                <w:b/>
                <w:bCs/>
              </w:rPr>
            </w:pPr>
            <w:r w:rsidRPr="00FD4F71">
              <w:rPr>
                <w:rFonts w:cstheme="minorHAnsi"/>
                <w:b/>
                <w:bCs/>
              </w:rPr>
              <w:t>ADMISSION</w:t>
            </w:r>
          </w:p>
        </w:tc>
      </w:tr>
      <w:tr w:rsidR="00F22D9D" w:rsidRPr="00FD4F71" w14:paraId="66A6D1A0" w14:textId="77777777" w:rsidTr="00F22D9D">
        <w:trPr>
          <w:trHeight w:val="260"/>
        </w:trPr>
        <w:tc>
          <w:tcPr>
            <w:tcW w:w="3751" w:type="dxa"/>
          </w:tcPr>
          <w:p w14:paraId="4490A935" w14:textId="0DDDC733" w:rsidR="00F22D9D" w:rsidRPr="00D732D5" w:rsidRDefault="00F22D9D" w:rsidP="00F22D9D">
            <w:pPr>
              <w:rPr>
                <w:rFonts w:cstheme="minorHAnsi"/>
                <w:b/>
                <w:bCs/>
              </w:rPr>
            </w:pPr>
            <w:r w:rsidRPr="00C54797">
              <w:rPr>
                <w:rFonts w:cstheme="minorHAnsi"/>
                <w:b/>
                <w:bCs/>
              </w:rPr>
              <w:t>C-1102</w:t>
            </w:r>
          </w:p>
        </w:tc>
        <w:tc>
          <w:tcPr>
            <w:tcW w:w="7609" w:type="dxa"/>
          </w:tcPr>
          <w:p w14:paraId="01DB144B" w14:textId="3C87E609" w:rsidR="00F22D9D" w:rsidRPr="00FD4F71" w:rsidRDefault="00F22D9D" w:rsidP="00F22D9D">
            <w:pPr>
              <w:rPr>
                <w:rFonts w:cstheme="minorHAnsi"/>
              </w:rPr>
            </w:pPr>
            <w:r w:rsidRPr="00FD4F71">
              <w:rPr>
                <w:rFonts w:cstheme="minorHAnsi"/>
              </w:rPr>
              <w:t>Provider:  Admission order to Swing Bed</w:t>
            </w:r>
          </w:p>
          <w:p w14:paraId="4CA639E4" w14:textId="77777777" w:rsidR="00F22D9D" w:rsidRPr="00FD4F71" w:rsidRDefault="00F22D9D" w:rsidP="00F22D9D">
            <w:pPr>
              <w:rPr>
                <w:rFonts w:cstheme="minorHAnsi"/>
              </w:rPr>
            </w:pPr>
          </w:p>
        </w:tc>
        <w:tc>
          <w:tcPr>
            <w:tcW w:w="963" w:type="dxa"/>
          </w:tcPr>
          <w:p w14:paraId="2007C5F6" w14:textId="77777777" w:rsidR="00F22D9D" w:rsidRPr="00FD4F71" w:rsidRDefault="00F22D9D" w:rsidP="00F22D9D">
            <w:pPr>
              <w:jc w:val="center"/>
              <w:rPr>
                <w:rFonts w:cstheme="minorHAnsi"/>
              </w:rPr>
            </w:pPr>
          </w:p>
        </w:tc>
        <w:tc>
          <w:tcPr>
            <w:tcW w:w="866" w:type="dxa"/>
          </w:tcPr>
          <w:p w14:paraId="65422896" w14:textId="77777777" w:rsidR="00F22D9D" w:rsidRPr="00FD4F71" w:rsidRDefault="00F22D9D" w:rsidP="00F22D9D">
            <w:pPr>
              <w:rPr>
                <w:rFonts w:cstheme="minorHAnsi"/>
              </w:rPr>
            </w:pPr>
          </w:p>
        </w:tc>
        <w:tc>
          <w:tcPr>
            <w:tcW w:w="965" w:type="dxa"/>
          </w:tcPr>
          <w:p w14:paraId="361BE181" w14:textId="77777777" w:rsidR="00F22D9D" w:rsidRPr="00FD4F71" w:rsidRDefault="00F22D9D" w:rsidP="00F22D9D">
            <w:pPr>
              <w:rPr>
                <w:rFonts w:cstheme="minorHAnsi"/>
              </w:rPr>
            </w:pPr>
          </w:p>
        </w:tc>
      </w:tr>
      <w:tr w:rsidR="00F22D9D" w:rsidRPr="00FD4F71" w14:paraId="65F3F6F1" w14:textId="77777777" w:rsidTr="00F22D9D">
        <w:trPr>
          <w:trHeight w:val="170"/>
        </w:trPr>
        <w:tc>
          <w:tcPr>
            <w:tcW w:w="3751" w:type="dxa"/>
          </w:tcPr>
          <w:p w14:paraId="674D9B96" w14:textId="4EA00A7D" w:rsidR="00F22D9D" w:rsidRPr="00C54797" w:rsidRDefault="00F22D9D" w:rsidP="00F22D9D">
            <w:pPr>
              <w:rPr>
                <w:rFonts w:cstheme="minorHAnsi"/>
                <w:b/>
                <w:bCs/>
              </w:rPr>
            </w:pPr>
            <w:r w:rsidRPr="003C27E1">
              <w:rPr>
                <w:rFonts w:cstheme="minorHAnsi"/>
                <w:b/>
                <w:bCs/>
              </w:rPr>
              <w:t>40.2</w:t>
            </w:r>
            <w:r w:rsidR="00C54797">
              <w:rPr>
                <w:rFonts w:cstheme="minorHAnsi"/>
                <w:b/>
                <w:bCs/>
              </w:rPr>
              <w:t xml:space="preserve"> </w:t>
            </w:r>
            <w:r w:rsidRPr="003C27E1">
              <w:rPr>
                <w:rFonts w:cstheme="minorHAnsi"/>
              </w:rPr>
              <w:t>Medicare General Information, Eligibility, and Entitlement Chapter 4</w:t>
            </w:r>
          </w:p>
        </w:tc>
        <w:tc>
          <w:tcPr>
            <w:tcW w:w="7609" w:type="dxa"/>
          </w:tcPr>
          <w:p w14:paraId="28C4D712" w14:textId="21DAF09E" w:rsidR="00F22D9D" w:rsidRPr="00FD4F71" w:rsidRDefault="00F22D9D" w:rsidP="00F22D9D">
            <w:pPr>
              <w:rPr>
                <w:rFonts w:cstheme="minorHAnsi"/>
              </w:rPr>
            </w:pPr>
            <w:r w:rsidRPr="00FD4F71">
              <w:rPr>
                <w:rFonts w:cstheme="minorHAnsi"/>
              </w:rPr>
              <w:t>Provider:  Reason for admission to Swing Bed documented in H&amp;P</w:t>
            </w:r>
          </w:p>
          <w:p w14:paraId="227B8F41" w14:textId="77777777" w:rsidR="00F22D9D" w:rsidRPr="00FD4F71" w:rsidRDefault="00F22D9D" w:rsidP="00F22D9D">
            <w:pPr>
              <w:rPr>
                <w:rFonts w:cstheme="minorHAnsi"/>
              </w:rPr>
            </w:pPr>
          </w:p>
        </w:tc>
        <w:tc>
          <w:tcPr>
            <w:tcW w:w="963" w:type="dxa"/>
          </w:tcPr>
          <w:p w14:paraId="79336F8D" w14:textId="77777777" w:rsidR="00F22D9D" w:rsidRPr="00FD4F71" w:rsidRDefault="00F22D9D" w:rsidP="00F22D9D">
            <w:pPr>
              <w:rPr>
                <w:rFonts w:cstheme="minorHAnsi"/>
              </w:rPr>
            </w:pPr>
          </w:p>
        </w:tc>
        <w:tc>
          <w:tcPr>
            <w:tcW w:w="866" w:type="dxa"/>
          </w:tcPr>
          <w:p w14:paraId="454B643E" w14:textId="77777777" w:rsidR="00F22D9D" w:rsidRPr="00FD4F71" w:rsidRDefault="00F22D9D" w:rsidP="00F22D9D">
            <w:pPr>
              <w:rPr>
                <w:rFonts w:cstheme="minorHAnsi"/>
              </w:rPr>
            </w:pPr>
          </w:p>
        </w:tc>
        <w:tc>
          <w:tcPr>
            <w:tcW w:w="965" w:type="dxa"/>
          </w:tcPr>
          <w:p w14:paraId="78516747" w14:textId="77777777" w:rsidR="00F22D9D" w:rsidRPr="00FD4F71" w:rsidRDefault="00F22D9D" w:rsidP="00F22D9D">
            <w:pPr>
              <w:rPr>
                <w:rFonts w:cstheme="minorHAnsi"/>
              </w:rPr>
            </w:pPr>
          </w:p>
        </w:tc>
      </w:tr>
      <w:tr w:rsidR="00F22D9D" w:rsidRPr="00FD4F71" w14:paraId="211A66E9" w14:textId="77777777" w:rsidTr="00F22D9D">
        <w:trPr>
          <w:trHeight w:val="1091"/>
        </w:trPr>
        <w:tc>
          <w:tcPr>
            <w:tcW w:w="3751" w:type="dxa"/>
          </w:tcPr>
          <w:p w14:paraId="6BCA0356" w14:textId="09C9BA53" w:rsidR="00F22D9D" w:rsidRPr="00C54797" w:rsidRDefault="00F22D9D" w:rsidP="00F22D9D">
            <w:pPr>
              <w:rPr>
                <w:rFonts w:cstheme="minorHAnsi"/>
                <w:b/>
                <w:bCs/>
              </w:rPr>
            </w:pPr>
            <w:r w:rsidRPr="003C27E1">
              <w:rPr>
                <w:rFonts w:cstheme="minorHAnsi"/>
                <w:b/>
                <w:bCs/>
              </w:rPr>
              <w:t>40.</w:t>
            </w:r>
            <w:r>
              <w:rPr>
                <w:rFonts w:cstheme="minorHAnsi"/>
                <w:b/>
                <w:bCs/>
              </w:rPr>
              <w:t>3 / 40.4</w:t>
            </w:r>
            <w:r w:rsidR="00C54797">
              <w:rPr>
                <w:rFonts w:cstheme="minorHAnsi"/>
                <w:b/>
                <w:bCs/>
              </w:rPr>
              <w:t xml:space="preserve"> </w:t>
            </w:r>
            <w:r w:rsidRPr="003C27E1">
              <w:rPr>
                <w:rFonts w:cstheme="minorHAnsi"/>
              </w:rPr>
              <w:t>Medicare General Information, Eligibility, and Entitlement Chapter 4</w:t>
            </w:r>
          </w:p>
        </w:tc>
        <w:tc>
          <w:tcPr>
            <w:tcW w:w="7609" w:type="dxa"/>
          </w:tcPr>
          <w:p w14:paraId="5B5567F8" w14:textId="3420DCF9" w:rsidR="00F22D9D" w:rsidRPr="00FD4F71" w:rsidRDefault="00F22D9D" w:rsidP="00F22D9D">
            <w:pPr>
              <w:rPr>
                <w:rFonts w:cstheme="minorHAnsi"/>
              </w:rPr>
            </w:pPr>
            <w:r w:rsidRPr="00FD4F71">
              <w:rPr>
                <w:rFonts w:cstheme="minorHAnsi"/>
              </w:rPr>
              <w:t>Provider:  Attestation for Swing Bed Stay</w:t>
            </w:r>
          </w:p>
          <w:p w14:paraId="76828EED" w14:textId="77777777" w:rsidR="00F22D9D" w:rsidRPr="00FD4F71" w:rsidRDefault="00F22D9D" w:rsidP="00F22D9D">
            <w:pPr>
              <w:numPr>
                <w:ilvl w:val="0"/>
                <w:numId w:val="41"/>
              </w:numPr>
              <w:contextualSpacing/>
              <w:rPr>
                <w:rFonts w:cstheme="minorHAnsi"/>
              </w:rPr>
            </w:pPr>
            <w:r w:rsidRPr="00FD4F71">
              <w:rPr>
                <w:rFonts w:cstheme="minorHAnsi"/>
              </w:rPr>
              <w:t>Certification that patient requires skilled care on a daily basis</w:t>
            </w:r>
          </w:p>
          <w:p w14:paraId="09B20147" w14:textId="77777777" w:rsidR="00F22D9D" w:rsidRPr="00FD4F71" w:rsidRDefault="00F22D9D" w:rsidP="00F22D9D">
            <w:pPr>
              <w:numPr>
                <w:ilvl w:val="0"/>
                <w:numId w:val="41"/>
              </w:numPr>
              <w:contextualSpacing/>
              <w:rPr>
                <w:rFonts w:cstheme="minorHAnsi"/>
              </w:rPr>
            </w:pPr>
            <w:r w:rsidRPr="00FD4F71">
              <w:rPr>
                <w:rFonts w:cstheme="minorHAnsi"/>
              </w:rPr>
              <w:t>Expected Length of Stay</w:t>
            </w:r>
          </w:p>
          <w:p w14:paraId="0CE7B8EB" w14:textId="77777777" w:rsidR="00F22D9D" w:rsidRPr="00FD4F71" w:rsidRDefault="00F22D9D" w:rsidP="00F22D9D">
            <w:pPr>
              <w:numPr>
                <w:ilvl w:val="0"/>
                <w:numId w:val="41"/>
              </w:numPr>
              <w:contextualSpacing/>
              <w:rPr>
                <w:rFonts w:cstheme="minorHAnsi"/>
              </w:rPr>
            </w:pPr>
            <w:r w:rsidRPr="00FD4F71">
              <w:rPr>
                <w:rFonts w:cstheme="minorHAnsi"/>
              </w:rPr>
              <w:t xml:space="preserve">Expected Discharge disposition </w:t>
            </w:r>
          </w:p>
        </w:tc>
        <w:tc>
          <w:tcPr>
            <w:tcW w:w="963" w:type="dxa"/>
          </w:tcPr>
          <w:p w14:paraId="30ADC4B9" w14:textId="77777777" w:rsidR="00F22D9D" w:rsidRPr="00FD4F71" w:rsidRDefault="00F22D9D" w:rsidP="00F22D9D">
            <w:pPr>
              <w:rPr>
                <w:rFonts w:cstheme="minorHAnsi"/>
              </w:rPr>
            </w:pPr>
          </w:p>
        </w:tc>
        <w:tc>
          <w:tcPr>
            <w:tcW w:w="866" w:type="dxa"/>
          </w:tcPr>
          <w:p w14:paraId="1560AD46" w14:textId="77777777" w:rsidR="00F22D9D" w:rsidRPr="00FD4F71" w:rsidRDefault="00F22D9D" w:rsidP="00F22D9D">
            <w:pPr>
              <w:rPr>
                <w:rFonts w:cstheme="minorHAnsi"/>
              </w:rPr>
            </w:pPr>
          </w:p>
        </w:tc>
        <w:tc>
          <w:tcPr>
            <w:tcW w:w="965" w:type="dxa"/>
          </w:tcPr>
          <w:p w14:paraId="38E41585" w14:textId="77777777" w:rsidR="00F22D9D" w:rsidRPr="00FD4F71" w:rsidRDefault="00F22D9D" w:rsidP="00F22D9D">
            <w:pPr>
              <w:rPr>
                <w:rFonts w:cstheme="minorHAnsi"/>
              </w:rPr>
            </w:pPr>
          </w:p>
        </w:tc>
      </w:tr>
      <w:tr w:rsidR="000E4FD9" w:rsidRPr="00FD4F71" w14:paraId="0D3CD7D9" w14:textId="77777777" w:rsidTr="00F22D9D">
        <w:trPr>
          <w:trHeight w:val="542"/>
        </w:trPr>
        <w:tc>
          <w:tcPr>
            <w:tcW w:w="3751" w:type="dxa"/>
          </w:tcPr>
          <w:p w14:paraId="601AA847" w14:textId="3F45B600" w:rsidR="000E4FD9" w:rsidRPr="00D732D5" w:rsidRDefault="000E4FD9" w:rsidP="000E4FD9">
            <w:pPr>
              <w:rPr>
                <w:rFonts w:cstheme="minorHAnsi"/>
                <w:b/>
                <w:bCs/>
              </w:rPr>
            </w:pPr>
            <w:r w:rsidRPr="00D732D5">
              <w:rPr>
                <w:rFonts w:cstheme="minorHAnsi"/>
                <w:b/>
                <w:bCs/>
              </w:rPr>
              <w:t>Hospital Bylaws</w:t>
            </w:r>
          </w:p>
        </w:tc>
        <w:tc>
          <w:tcPr>
            <w:tcW w:w="7609" w:type="dxa"/>
          </w:tcPr>
          <w:p w14:paraId="0CEAB916" w14:textId="00C6A7A9" w:rsidR="000E4FD9" w:rsidRPr="00FD4F71" w:rsidRDefault="000E4FD9" w:rsidP="000E4FD9">
            <w:pPr>
              <w:rPr>
                <w:rFonts w:cstheme="minorHAnsi"/>
              </w:rPr>
            </w:pPr>
            <w:r w:rsidRPr="00FD4F71">
              <w:rPr>
                <w:rFonts w:cstheme="minorHAnsi"/>
              </w:rPr>
              <w:t>Provider:  History and Physical within time frame specified in bylaws (usually 48 hours)</w:t>
            </w:r>
          </w:p>
        </w:tc>
        <w:tc>
          <w:tcPr>
            <w:tcW w:w="963" w:type="dxa"/>
          </w:tcPr>
          <w:p w14:paraId="23CB3C90" w14:textId="77777777" w:rsidR="000E4FD9" w:rsidRPr="00FD4F71" w:rsidRDefault="000E4FD9" w:rsidP="000E4FD9">
            <w:pPr>
              <w:rPr>
                <w:rFonts w:cstheme="minorHAnsi"/>
              </w:rPr>
            </w:pPr>
          </w:p>
        </w:tc>
        <w:tc>
          <w:tcPr>
            <w:tcW w:w="866" w:type="dxa"/>
          </w:tcPr>
          <w:p w14:paraId="46DF234C" w14:textId="77777777" w:rsidR="000E4FD9" w:rsidRPr="00FD4F71" w:rsidRDefault="000E4FD9" w:rsidP="000E4FD9">
            <w:pPr>
              <w:rPr>
                <w:rFonts w:cstheme="minorHAnsi"/>
              </w:rPr>
            </w:pPr>
          </w:p>
        </w:tc>
        <w:tc>
          <w:tcPr>
            <w:tcW w:w="965" w:type="dxa"/>
          </w:tcPr>
          <w:p w14:paraId="795A0348" w14:textId="77777777" w:rsidR="000E4FD9" w:rsidRPr="00FD4F71" w:rsidRDefault="000E4FD9" w:rsidP="000E4FD9">
            <w:pPr>
              <w:rPr>
                <w:rFonts w:cstheme="minorHAnsi"/>
              </w:rPr>
            </w:pPr>
          </w:p>
        </w:tc>
      </w:tr>
      <w:tr w:rsidR="000E4FD9" w:rsidRPr="00FD4F71" w14:paraId="1059CE3C" w14:textId="77777777" w:rsidTr="00F22D9D">
        <w:trPr>
          <w:trHeight w:val="290"/>
        </w:trPr>
        <w:tc>
          <w:tcPr>
            <w:tcW w:w="3751" w:type="dxa"/>
          </w:tcPr>
          <w:p w14:paraId="7063E721" w14:textId="77777777" w:rsidR="000E4FD9" w:rsidRDefault="000E4FD9" w:rsidP="000E4FD9">
            <w:pPr>
              <w:rPr>
                <w:rFonts w:cstheme="minorHAnsi"/>
                <w:b/>
                <w:bCs/>
              </w:rPr>
            </w:pPr>
            <w:r w:rsidRPr="003C27E1">
              <w:rPr>
                <w:rFonts w:cstheme="minorHAnsi"/>
                <w:b/>
                <w:bCs/>
              </w:rPr>
              <w:t>C-0812</w:t>
            </w:r>
            <w:r>
              <w:rPr>
                <w:rFonts w:cstheme="minorHAnsi"/>
                <w:b/>
                <w:bCs/>
              </w:rPr>
              <w:t xml:space="preserve">:  </w:t>
            </w:r>
            <w:r w:rsidRPr="00F67BB1">
              <w:rPr>
                <w:rFonts w:cstheme="minorHAnsi"/>
              </w:rPr>
              <w:t>Advance Directives</w:t>
            </w:r>
          </w:p>
          <w:p w14:paraId="43A6C19E" w14:textId="77777777" w:rsidR="000E4FD9" w:rsidRDefault="000E4FD9" w:rsidP="000E4FD9">
            <w:pPr>
              <w:rPr>
                <w:rFonts w:cstheme="minorHAnsi"/>
                <w:b/>
                <w:bCs/>
              </w:rPr>
            </w:pPr>
            <w:r w:rsidRPr="003C27E1">
              <w:rPr>
                <w:rFonts w:cstheme="minorHAnsi"/>
                <w:b/>
                <w:bCs/>
              </w:rPr>
              <w:t>C-1056</w:t>
            </w:r>
            <w:r>
              <w:rPr>
                <w:rFonts w:cstheme="minorHAnsi"/>
                <w:b/>
                <w:bCs/>
              </w:rPr>
              <w:t xml:space="preserve"> / C-1058 / C-1608:  </w:t>
            </w:r>
            <w:r w:rsidRPr="00F67BB1">
              <w:rPr>
                <w:rFonts w:cstheme="minorHAnsi"/>
              </w:rPr>
              <w:t>Visitation</w:t>
            </w:r>
          </w:p>
          <w:p w14:paraId="6F5EA223" w14:textId="77777777" w:rsidR="000E4FD9" w:rsidRDefault="000E4FD9" w:rsidP="000E4FD9">
            <w:pPr>
              <w:rPr>
                <w:rFonts w:cstheme="minorHAnsi"/>
              </w:rPr>
            </w:pPr>
            <w:r w:rsidRPr="003C27E1">
              <w:rPr>
                <w:rFonts w:cstheme="minorHAnsi"/>
                <w:b/>
                <w:bCs/>
              </w:rPr>
              <w:t>C-1608:</w:t>
            </w:r>
            <w:r>
              <w:rPr>
                <w:rFonts w:cstheme="minorHAnsi"/>
              </w:rPr>
              <w:t xml:space="preserve">  Patient Rights</w:t>
            </w:r>
          </w:p>
          <w:p w14:paraId="1C7F0D75" w14:textId="77777777" w:rsidR="000E4FD9" w:rsidRPr="003C27E1" w:rsidRDefault="000E4FD9" w:rsidP="000E4FD9">
            <w:pPr>
              <w:rPr>
                <w:rFonts w:cstheme="minorHAnsi"/>
              </w:rPr>
            </w:pPr>
            <w:r w:rsidRPr="003C27E1">
              <w:rPr>
                <w:rFonts w:cstheme="minorHAnsi"/>
                <w:b/>
                <w:bCs/>
              </w:rPr>
              <w:t>F</w:t>
            </w:r>
            <w:r>
              <w:rPr>
                <w:rFonts w:cstheme="minorHAnsi"/>
                <w:b/>
                <w:bCs/>
              </w:rPr>
              <w:t>-</w:t>
            </w:r>
            <w:r w:rsidRPr="003C27E1">
              <w:rPr>
                <w:rFonts w:cstheme="minorHAnsi"/>
                <w:b/>
                <w:bCs/>
              </w:rPr>
              <w:t>941</w:t>
            </w:r>
            <w:r>
              <w:rPr>
                <w:rFonts w:cstheme="minorHAnsi"/>
                <w:b/>
                <w:bCs/>
              </w:rPr>
              <w:t xml:space="preserve">:  </w:t>
            </w:r>
            <w:r w:rsidRPr="003C27E1">
              <w:rPr>
                <w:rFonts w:cstheme="minorHAnsi"/>
              </w:rPr>
              <w:t>Rights verbally and in writing (Appendix PP)</w:t>
            </w:r>
          </w:p>
          <w:p w14:paraId="5133F4FB" w14:textId="0C59E9B6" w:rsidR="000E4FD9" w:rsidRPr="003C27E1" w:rsidRDefault="000E4FD9" w:rsidP="000E4FD9">
            <w:pPr>
              <w:rPr>
                <w:rFonts w:cstheme="minorHAnsi"/>
              </w:rPr>
            </w:pPr>
            <w:r w:rsidRPr="003C27E1">
              <w:rPr>
                <w:rFonts w:cstheme="minorHAnsi"/>
                <w:b/>
                <w:bCs/>
              </w:rPr>
              <w:t>C-1608:</w:t>
            </w:r>
            <w:r w:rsidRPr="003C27E1">
              <w:rPr>
                <w:rFonts w:cstheme="minorHAnsi"/>
              </w:rPr>
              <w:t xml:space="preserve">  Financial </w:t>
            </w:r>
            <w:r w:rsidR="00D732D5" w:rsidRPr="003C27E1">
              <w:rPr>
                <w:rFonts w:cstheme="minorHAnsi"/>
              </w:rPr>
              <w:t>Obligations</w:t>
            </w:r>
          </w:p>
          <w:p w14:paraId="7EBF989C" w14:textId="514A12DB" w:rsidR="000E4FD9" w:rsidRPr="00FD4F71" w:rsidRDefault="000E4FD9" w:rsidP="000E4FD9">
            <w:pPr>
              <w:rPr>
                <w:rFonts w:cstheme="minorHAnsi"/>
              </w:rPr>
            </w:pPr>
            <w:r w:rsidRPr="003C27E1">
              <w:rPr>
                <w:rFonts w:cstheme="minorHAnsi"/>
                <w:b/>
                <w:bCs/>
              </w:rPr>
              <w:t>C-1608:</w:t>
            </w:r>
            <w:r>
              <w:rPr>
                <w:rFonts w:cstheme="minorHAnsi"/>
              </w:rPr>
              <w:t xml:space="preserve">  Choice of Physicians</w:t>
            </w:r>
          </w:p>
        </w:tc>
        <w:tc>
          <w:tcPr>
            <w:tcW w:w="7609" w:type="dxa"/>
          </w:tcPr>
          <w:p w14:paraId="72314884" w14:textId="7C059F5C" w:rsidR="000E4FD9" w:rsidRPr="00FD4F71" w:rsidRDefault="000E4FD9" w:rsidP="000E4FD9">
            <w:pPr>
              <w:rPr>
                <w:rFonts w:cstheme="minorHAnsi"/>
              </w:rPr>
            </w:pPr>
            <w:r w:rsidRPr="00FD4F71">
              <w:rPr>
                <w:rFonts w:cstheme="minorHAnsi"/>
              </w:rPr>
              <w:t>Patient Notices provided and discussed verbally in a language that the patient can understand.</w:t>
            </w:r>
          </w:p>
          <w:p w14:paraId="67B7E1FE" w14:textId="77777777" w:rsidR="000E4FD9" w:rsidRPr="00FD4F71" w:rsidRDefault="000E4FD9" w:rsidP="000E4FD9">
            <w:pPr>
              <w:numPr>
                <w:ilvl w:val="0"/>
                <w:numId w:val="44"/>
              </w:numPr>
              <w:contextualSpacing/>
              <w:rPr>
                <w:rFonts w:cstheme="minorHAnsi"/>
              </w:rPr>
            </w:pPr>
            <w:r w:rsidRPr="00FD4F71">
              <w:rPr>
                <w:rFonts w:cstheme="minorHAnsi"/>
              </w:rPr>
              <w:t>Patient signature (attestation that information was received)</w:t>
            </w:r>
          </w:p>
          <w:p w14:paraId="1465B8CC" w14:textId="77777777" w:rsidR="000E4FD9" w:rsidRPr="00FD4F71" w:rsidRDefault="000E4FD9" w:rsidP="000E4FD9">
            <w:pPr>
              <w:numPr>
                <w:ilvl w:val="0"/>
                <w:numId w:val="44"/>
              </w:numPr>
              <w:contextualSpacing/>
              <w:rPr>
                <w:rFonts w:cstheme="minorHAnsi"/>
              </w:rPr>
            </w:pPr>
            <w:r w:rsidRPr="00FD4F71">
              <w:rPr>
                <w:rFonts w:cstheme="minorHAnsi"/>
              </w:rPr>
              <w:t>Choice of physician (requires specific choice)</w:t>
            </w:r>
          </w:p>
          <w:p w14:paraId="1D6F36B0" w14:textId="77777777" w:rsidR="000E4FD9" w:rsidRPr="00FD4F71" w:rsidRDefault="000E4FD9" w:rsidP="000E4FD9">
            <w:pPr>
              <w:numPr>
                <w:ilvl w:val="0"/>
                <w:numId w:val="44"/>
              </w:numPr>
              <w:contextualSpacing/>
              <w:rPr>
                <w:rFonts w:cstheme="minorHAnsi"/>
              </w:rPr>
            </w:pPr>
            <w:r w:rsidRPr="00FD4F71">
              <w:rPr>
                <w:rFonts w:cstheme="minorHAnsi"/>
              </w:rPr>
              <w:t>Contact Info for physicians involved in care</w:t>
            </w:r>
          </w:p>
          <w:p w14:paraId="4E91C9D7" w14:textId="77777777" w:rsidR="000E4FD9" w:rsidRPr="00FD4F71" w:rsidRDefault="000E4FD9" w:rsidP="000E4FD9">
            <w:pPr>
              <w:numPr>
                <w:ilvl w:val="0"/>
                <w:numId w:val="44"/>
              </w:numPr>
              <w:contextualSpacing/>
              <w:rPr>
                <w:rFonts w:cstheme="minorHAnsi"/>
              </w:rPr>
            </w:pPr>
            <w:r w:rsidRPr="00FD4F71">
              <w:rPr>
                <w:rFonts w:cstheme="minorHAnsi"/>
              </w:rPr>
              <w:t>Rights and Responsibilities</w:t>
            </w:r>
          </w:p>
          <w:p w14:paraId="49F91705" w14:textId="77777777" w:rsidR="000E4FD9" w:rsidRPr="00FD4F71" w:rsidRDefault="000E4FD9" w:rsidP="000E4FD9">
            <w:pPr>
              <w:numPr>
                <w:ilvl w:val="0"/>
                <w:numId w:val="44"/>
              </w:numPr>
              <w:contextualSpacing/>
              <w:rPr>
                <w:rFonts w:cstheme="minorHAnsi"/>
              </w:rPr>
            </w:pPr>
            <w:r w:rsidRPr="00FD4F71">
              <w:rPr>
                <w:rFonts w:cstheme="minorHAnsi"/>
              </w:rPr>
              <w:t>Advance Directives</w:t>
            </w:r>
          </w:p>
          <w:p w14:paraId="73F4F374" w14:textId="77777777" w:rsidR="000E4FD9" w:rsidRPr="00FD4F71" w:rsidRDefault="000E4FD9" w:rsidP="000E4FD9">
            <w:pPr>
              <w:numPr>
                <w:ilvl w:val="0"/>
                <w:numId w:val="44"/>
              </w:numPr>
              <w:contextualSpacing/>
              <w:rPr>
                <w:rFonts w:cstheme="minorHAnsi"/>
              </w:rPr>
            </w:pPr>
            <w:r w:rsidRPr="00FD4F71">
              <w:rPr>
                <w:rFonts w:cstheme="minorHAnsi"/>
              </w:rPr>
              <w:t>Transfer and discharge rights</w:t>
            </w:r>
          </w:p>
          <w:p w14:paraId="172CA4C6" w14:textId="77777777" w:rsidR="000E4FD9" w:rsidRPr="00FD4F71" w:rsidRDefault="000E4FD9" w:rsidP="000E4FD9">
            <w:pPr>
              <w:numPr>
                <w:ilvl w:val="0"/>
                <w:numId w:val="44"/>
              </w:numPr>
              <w:contextualSpacing/>
              <w:rPr>
                <w:rFonts w:cstheme="minorHAnsi"/>
              </w:rPr>
            </w:pPr>
            <w:r w:rsidRPr="00FD4F71">
              <w:rPr>
                <w:rFonts w:cstheme="minorHAnsi"/>
              </w:rPr>
              <w:t>Financial obligations</w:t>
            </w:r>
          </w:p>
          <w:p w14:paraId="26BA0EAE" w14:textId="77777777" w:rsidR="000E4FD9" w:rsidRPr="00FD4F71" w:rsidRDefault="000E4FD9" w:rsidP="000E4FD9">
            <w:pPr>
              <w:numPr>
                <w:ilvl w:val="0"/>
                <w:numId w:val="44"/>
              </w:numPr>
              <w:contextualSpacing/>
              <w:rPr>
                <w:rFonts w:cstheme="minorHAnsi"/>
              </w:rPr>
            </w:pPr>
            <w:r w:rsidRPr="00FD4F71">
              <w:rPr>
                <w:rFonts w:cstheme="minorHAnsi"/>
              </w:rPr>
              <w:t>Hospital responsibility for preventing abuse and how to report</w:t>
            </w:r>
          </w:p>
          <w:p w14:paraId="4AD1FF61" w14:textId="77777777" w:rsidR="000E4FD9" w:rsidRPr="00FD4F71" w:rsidRDefault="000E4FD9" w:rsidP="000E4FD9">
            <w:pPr>
              <w:numPr>
                <w:ilvl w:val="0"/>
                <w:numId w:val="44"/>
              </w:numPr>
              <w:contextualSpacing/>
              <w:rPr>
                <w:rFonts w:cstheme="minorHAnsi"/>
              </w:rPr>
            </w:pPr>
            <w:r w:rsidRPr="00FD4F71">
              <w:rPr>
                <w:rFonts w:cstheme="minorHAnsi"/>
              </w:rPr>
              <w:t>Contact information for State licensing agencies and Ombudsman</w:t>
            </w:r>
          </w:p>
        </w:tc>
        <w:tc>
          <w:tcPr>
            <w:tcW w:w="963" w:type="dxa"/>
          </w:tcPr>
          <w:p w14:paraId="753F01BB" w14:textId="77777777" w:rsidR="000E4FD9" w:rsidRPr="00FD4F71" w:rsidRDefault="000E4FD9" w:rsidP="000E4FD9">
            <w:pPr>
              <w:rPr>
                <w:rFonts w:cstheme="minorHAnsi"/>
              </w:rPr>
            </w:pPr>
          </w:p>
        </w:tc>
        <w:tc>
          <w:tcPr>
            <w:tcW w:w="866" w:type="dxa"/>
          </w:tcPr>
          <w:p w14:paraId="0D324671" w14:textId="77777777" w:rsidR="000E4FD9" w:rsidRPr="00FD4F71" w:rsidRDefault="000E4FD9" w:rsidP="000E4FD9">
            <w:pPr>
              <w:rPr>
                <w:rFonts w:cstheme="minorHAnsi"/>
              </w:rPr>
            </w:pPr>
          </w:p>
        </w:tc>
        <w:tc>
          <w:tcPr>
            <w:tcW w:w="965" w:type="dxa"/>
          </w:tcPr>
          <w:p w14:paraId="5CC518EB" w14:textId="77777777" w:rsidR="000E4FD9" w:rsidRPr="00FD4F71" w:rsidRDefault="000E4FD9" w:rsidP="000E4FD9">
            <w:pPr>
              <w:rPr>
                <w:rFonts w:cstheme="minorHAnsi"/>
              </w:rPr>
            </w:pPr>
          </w:p>
        </w:tc>
      </w:tr>
      <w:tr w:rsidR="000E4FD9" w:rsidRPr="00FD4F71" w14:paraId="0B490E82" w14:textId="77777777" w:rsidTr="00F22D9D">
        <w:trPr>
          <w:trHeight w:val="290"/>
        </w:trPr>
        <w:tc>
          <w:tcPr>
            <w:tcW w:w="3751" w:type="dxa"/>
          </w:tcPr>
          <w:p w14:paraId="2FC09E19" w14:textId="77777777" w:rsidR="003205B4" w:rsidRPr="003205B4" w:rsidRDefault="003205B4" w:rsidP="003205B4">
            <w:pPr>
              <w:rPr>
                <w:rFonts w:cstheme="minorHAnsi"/>
                <w:lang w:val="en-US"/>
              </w:rPr>
            </w:pPr>
            <w:r w:rsidRPr="003205B4">
              <w:rPr>
                <w:rFonts w:cstheme="minorHAnsi"/>
                <w:b/>
                <w:bCs/>
                <w:lang w:val="en-US"/>
              </w:rPr>
              <w:t>C-1620 §483.20(b)</w:t>
            </w:r>
          </w:p>
          <w:p w14:paraId="2663D275" w14:textId="77777777" w:rsidR="000E4FD9" w:rsidRPr="00FD4F71" w:rsidRDefault="000E4FD9" w:rsidP="000E4FD9">
            <w:pPr>
              <w:rPr>
                <w:rFonts w:cstheme="minorHAnsi"/>
              </w:rPr>
            </w:pPr>
          </w:p>
        </w:tc>
        <w:tc>
          <w:tcPr>
            <w:tcW w:w="7609" w:type="dxa"/>
          </w:tcPr>
          <w:p w14:paraId="6049859F" w14:textId="7533A31C" w:rsidR="000E4FD9" w:rsidRPr="00FD4F71" w:rsidRDefault="000E4FD9" w:rsidP="000E4FD9">
            <w:pPr>
              <w:rPr>
                <w:rFonts w:cstheme="minorHAnsi"/>
              </w:rPr>
            </w:pPr>
            <w:r w:rsidRPr="00FD4F71">
              <w:rPr>
                <w:rFonts w:cstheme="minorHAnsi"/>
              </w:rPr>
              <w:t>All components of assessment completed.  May be completed by most appropriate discipline.</w:t>
            </w:r>
          </w:p>
          <w:p w14:paraId="7F981CF1" w14:textId="77777777" w:rsidR="000E4FD9" w:rsidRPr="00FD4F71" w:rsidRDefault="000E4FD9" w:rsidP="000E4FD9">
            <w:pPr>
              <w:pStyle w:val="ListParagraph"/>
              <w:numPr>
                <w:ilvl w:val="0"/>
                <w:numId w:val="45"/>
              </w:numPr>
              <w:rPr>
                <w:rFonts w:cstheme="minorHAnsi"/>
              </w:rPr>
            </w:pPr>
            <w:r w:rsidRPr="00FD4F71">
              <w:rPr>
                <w:rFonts w:cstheme="minorHAnsi"/>
              </w:rPr>
              <w:t>Identification and demographic information</w:t>
            </w:r>
          </w:p>
          <w:p w14:paraId="099B573E" w14:textId="77777777" w:rsidR="000E4FD9" w:rsidRPr="00FD4F71" w:rsidRDefault="000E4FD9" w:rsidP="000E4FD9">
            <w:pPr>
              <w:pStyle w:val="ListParagraph"/>
              <w:numPr>
                <w:ilvl w:val="0"/>
                <w:numId w:val="45"/>
              </w:numPr>
              <w:rPr>
                <w:rFonts w:cstheme="minorHAnsi"/>
              </w:rPr>
            </w:pPr>
            <w:r w:rsidRPr="00FD4F71">
              <w:rPr>
                <w:rFonts w:cstheme="minorHAnsi"/>
              </w:rPr>
              <w:t xml:space="preserve"> Customary routine </w:t>
            </w:r>
          </w:p>
          <w:p w14:paraId="276EAB95" w14:textId="77777777" w:rsidR="000E4FD9" w:rsidRPr="00FD4F71" w:rsidRDefault="000E4FD9" w:rsidP="000E4FD9">
            <w:pPr>
              <w:pStyle w:val="ListParagraph"/>
              <w:numPr>
                <w:ilvl w:val="0"/>
                <w:numId w:val="45"/>
              </w:numPr>
              <w:rPr>
                <w:rFonts w:cstheme="minorHAnsi"/>
              </w:rPr>
            </w:pPr>
            <w:r w:rsidRPr="00FD4F71">
              <w:rPr>
                <w:rFonts w:cstheme="minorHAnsi"/>
              </w:rPr>
              <w:t xml:space="preserve"> Cognitive patterns </w:t>
            </w:r>
          </w:p>
          <w:p w14:paraId="5BB94699" w14:textId="77777777" w:rsidR="000E4FD9" w:rsidRPr="00FD4F71" w:rsidRDefault="000E4FD9" w:rsidP="000E4FD9">
            <w:pPr>
              <w:pStyle w:val="ListParagraph"/>
              <w:numPr>
                <w:ilvl w:val="0"/>
                <w:numId w:val="45"/>
              </w:numPr>
              <w:rPr>
                <w:rFonts w:cstheme="minorHAnsi"/>
              </w:rPr>
            </w:pPr>
            <w:r w:rsidRPr="00FD4F71">
              <w:rPr>
                <w:rFonts w:cstheme="minorHAnsi"/>
              </w:rPr>
              <w:lastRenderedPageBreak/>
              <w:t xml:space="preserve"> Communication</w:t>
            </w:r>
          </w:p>
          <w:p w14:paraId="6DD642C1" w14:textId="77777777" w:rsidR="000E4FD9" w:rsidRPr="00FD4F71" w:rsidRDefault="000E4FD9" w:rsidP="000E4FD9">
            <w:pPr>
              <w:pStyle w:val="ListParagraph"/>
              <w:numPr>
                <w:ilvl w:val="0"/>
                <w:numId w:val="45"/>
              </w:numPr>
              <w:rPr>
                <w:rFonts w:cstheme="minorHAnsi"/>
              </w:rPr>
            </w:pPr>
            <w:r w:rsidRPr="00FD4F71">
              <w:rPr>
                <w:rFonts w:cstheme="minorHAnsi"/>
              </w:rPr>
              <w:t xml:space="preserve"> Vision</w:t>
            </w:r>
          </w:p>
          <w:p w14:paraId="4FCBEAE3" w14:textId="77777777" w:rsidR="000E4FD9" w:rsidRPr="00FD4F71" w:rsidRDefault="000E4FD9" w:rsidP="000E4FD9">
            <w:pPr>
              <w:pStyle w:val="ListParagraph"/>
              <w:numPr>
                <w:ilvl w:val="0"/>
                <w:numId w:val="45"/>
              </w:numPr>
              <w:rPr>
                <w:rFonts w:cstheme="minorHAnsi"/>
              </w:rPr>
            </w:pPr>
            <w:r w:rsidRPr="00FD4F71">
              <w:rPr>
                <w:rFonts w:cstheme="minorHAnsi"/>
              </w:rPr>
              <w:t xml:space="preserve"> Mood and behavior patterns</w:t>
            </w:r>
          </w:p>
          <w:p w14:paraId="5CFEDB35" w14:textId="77777777" w:rsidR="000E4FD9" w:rsidRPr="00FD4F71" w:rsidRDefault="000E4FD9" w:rsidP="000E4FD9">
            <w:pPr>
              <w:pStyle w:val="ListParagraph"/>
              <w:numPr>
                <w:ilvl w:val="0"/>
                <w:numId w:val="45"/>
              </w:numPr>
              <w:rPr>
                <w:rFonts w:cstheme="minorHAnsi"/>
              </w:rPr>
            </w:pPr>
            <w:r w:rsidRPr="00FD4F71">
              <w:rPr>
                <w:rFonts w:cstheme="minorHAnsi"/>
              </w:rPr>
              <w:t xml:space="preserve"> Psychosocial well-being – HISTORY of traumatic events</w:t>
            </w:r>
          </w:p>
          <w:p w14:paraId="382C6ACE" w14:textId="77777777" w:rsidR="000E4FD9" w:rsidRPr="00FD4F71" w:rsidRDefault="000E4FD9" w:rsidP="000E4FD9">
            <w:pPr>
              <w:pStyle w:val="ListParagraph"/>
              <w:numPr>
                <w:ilvl w:val="0"/>
                <w:numId w:val="45"/>
              </w:numPr>
              <w:rPr>
                <w:rFonts w:cstheme="minorHAnsi"/>
              </w:rPr>
            </w:pPr>
            <w:r w:rsidRPr="00FD4F71">
              <w:rPr>
                <w:rFonts w:cstheme="minorHAnsi"/>
              </w:rPr>
              <w:t>Physical functioning and structural problems</w:t>
            </w:r>
          </w:p>
          <w:p w14:paraId="1B0A1F8E" w14:textId="77777777" w:rsidR="000E4FD9" w:rsidRPr="00FD4F71" w:rsidRDefault="000E4FD9" w:rsidP="000E4FD9">
            <w:pPr>
              <w:pStyle w:val="ListParagraph"/>
              <w:numPr>
                <w:ilvl w:val="0"/>
                <w:numId w:val="45"/>
              </w:numPr>
              <w:rPr>
                <w:rFonts w:cstheme="minorHAnsi"/>
              </w:rPr>
            </w:pPr>
            <w:r w:rsidRPr="00FD4F71">
              <w:rPr>
                <w:rFonts w:cstheme="minorHAnsi"/>
              </w:rPr>
              <w:t>Continence</w:t>
            </w:r>
          </w:p>
          <w:p w14:paraId="6E693F55" w14:textId="77777777" w:rsidR="000E4FD9" w:rsidRPr="00FD4F71" w:rsidRDefault="000E4FD9" w:rsidP="000E4FD9">
            <w:pPr>
              <w:pStyle w:val="ListParagraph"/>
              <w:numPr>
                <w:ilvl w:val="0"/>
                <w:numId w:val="45"/>
              </w:numPr>
              <w:rPr>
                <w:rFonts w:cstheme="minorHAnsi"/>
              </w:rPr>
            </w:pPr>
            <w:r w:rsidRPr="00FD4F71">
              <w:rPr>
                <w:rFonts w:cstheme="minorHAnsi"/>
              </w:rPr>
              <w:t xml:space="preserve"> Disease diagnoses and health conditions</w:t>
            </w:r>
          </w:p>
          <w:p w14:paraId="56AF9B49" w14:textId="77777777" w:rsidR="000E4FD9" w:rsidRPr="00FD4F71" w:rsidRDefault="000E4FD9" w:rsidP="000E4FD9">
            <w:pPr>
              <w:pStyle w:val="ListParagraph"/>
              <w:numPr>
                <w:ilvl w:val="0"/>
                <w:numId w:val="45"/>
              </w:numPr>
              <w:rPr>
                <w:rFonts w:cstheme="minorHAnsi"/>
              </w:rPr>
            </w:pPr>
            <w:r w:rsidRPr="00FD4F71">
              <w:rPr>
                <w:rFonts w:cstheme="minorHAnsi"/>
              </w:rPr>
              <w:t xml:space="preserve"> Dental and nutritional status </w:t>
            </w:r>
          </w:p>
          <w:p w14:paraId="29E51FA7" w14:textId="77777777" w:rsidR="000E4FD9" w:rsidRPr="00FD4F71" w:rsidRDefault="000E4FD9" w:rsidP="000E4FD9">
            <w:pPr>
              <w:pStyle w:val="ListParagraph"/>
              <w:numPr>
                <w:ilvl w:val="0"/>
                <w:numId w:val="45"/>
              </w:numPr>
              <w:rPr>
                <w:rFonts w:cstheme="minorHAnsi"/>
              </w:rPr>
            </w:pPr>
            <w:r w:rsidRPr="00FD4F71">
              <w:rPr>
                <w:rFonts w:cstheme="minorHAnsi"/>
              </w:rPr>
              <w:t xml:space="preserve"> Skin condition</w:t>
            </w:r>
          </w:p>
          <w:p w14:paraId="55FC253B" w14:textId="77777777" w:rsidR="000E4FD9" w:rsidRPr="00FD4F71" w:rsidRDefault="000E4FD9" w:rsidP="000E4FD9">
            <w:pPr>
              <w:pStyle w:val="ListParagraph"/>
              <w:numPr>
                <w:ilvl w:val="0"/>
                <w:numId w:val="45"/>
              </w:numPr>
              <w:rPr>
                <w:rFonts w:cstheme="minorHAnsi"/>
              </w:rPr>
            </w:pPr>
            <w:r w:rsidRPr="00FD4F71">
              <w:rPr>
                <w:rFonts w:cstheme="minorHAnsi"/>
              </w:rPr>
              <w:t xml:space="preserve"> Activity pursuit</w:t>
            </w:r>
          </w:p>
          <w:p w14:paraId="452D20ED" w14:textId="77777777" w:rsidR="000E4FD9" w:rsidRPr="00FD4F71" w:rsidRDefault="000E4FD9" w:rsidP="000E4FD9">
            <w:pPr>
              <w:pStyle w:val="ListParagraph"/>
              <w:numPr>
                <w:ilvl w:val="0"/>
                <w:numId w:val="45"/>
              </w:numPr>
              <w:rPr>
                <w:rFonts w:cstheme="minorHAnsi"/>
              </w:rPr>
            </w:pPr>
            <w:r w:rsidRPr="00FD4F71">
              <w:rPr>
                <w:rFonts w:cstheme="minorHAnsi"/>
              </w:rPr>
              <w:t xml:space="preserve"> Medications</w:t>
            </w:r>
          </w:p>
          <w:p w14:paraId="6F54EB6D" w14:textId="77777777" w:rsidR="000E4FD9" w:rsidRPr="00FD4F71" w:rsidRDefault="000E4FD9" w:rsidP="000E4FD9">
            <w:pPr>
              <w:pStyle w:val="ListParagraph"/>
              <w:numPr>
                <w:ilvl w:val="0"/>
                <w:numId w:val="45"/>
              </w:numPr>
              <w:rPr>
                <w:rFonts w:cstheme="minorHAnsi"/>
              </w:rPr>
            </w:pPr>
            <w:r w:rsidRPr="00FD4F71">
              <w:rPr>
                <w:rFonts w:cstheme="minorHAnsi"/>
              </w:rPr>
              <w:t xml:space="preserve"> Special treatments and procedures </w:t>
            </w:r>
          </w:p>
          <w:p w14:paraId="27D8B1CE" w14:textId="77777777" w:rsidR="000E4FD9" w:rsidRPr="00FD4F71" w:rsidRDefault="000E4FD9" w:rsidP="000E4FD9">
            <w:pPr>
              <w:pStyle w:val="ListParagraph"/>
              <w:numPr>
                <w:ilvl w:val="0"/>
                <w:numId w:val="45"/>
              </w:numPr>
              <w:rPr>
                <w:rFonts w:cstheme="minorHAnsi"/>
              </w:rPr>
            </w:pPr>
            <w:r w:rsidRPr="00FD4F71">
              <w:rPr>
                <w:rFonts w:cstheme="minorHAnsi"/>
              </w:rPr>
              <w:t>Discharge potential</w:t>
            </w:r>
          </w:p>
        </w:tc>
        <w:tc>
          <w:tcPr>
            <w:tcW w:w="963" w:type="dxa"/>
          </w:tcPr>
          <w:p w14:paraId="3F29F365" w14:textId="77777777" w:rsidR="000E4FD9" w:rsidRPr="00FD4F71" w:rsidRDefault="000E4FD9" w:rsidP="000E4FD9">
            <w:pPr>
              <w:jc w:val="center"/>
              <w:rPr>
                <w:rFonts w:cstheme="minorHAnsi"/>
              </w:rPr>
            </w:pPr>
          </w:p>
        </w:tc>
        <w:tc>
          <w:tcPr>
            <w:tcW w:w="866" w:type="dxa"/>
          </w:tcPr>
          <w:p w14:paraId="476B2F13" w14:textId="77777777" w:rsidR="000E4FD9" w:rsidRPr="00FD4F71" w:rsidRDefault="000E4FD9" w:rsidP="000E4FD9">
            <w:pPr>
              <w:jc w:val="center"/>
              <w:rPr>
                <w:rFonts w:cstheme="minorHAnsi"/>
              </w:rPr>
            </w:pPr>
          </w:p>
        </w:tc>
        <w:tc>
          <w:tcPr>
            <w:tcW w:w="965" w:type="dxa"/>
          </w:tcPr>
          <w:p w14:paraId="75F9CD62" w14:textId="77777777" w:rsidR="000E4FD9" w:rsidRPr="00FD4F71" w:rsidRDefault="000E4FD9" w:rsidP="000E4FD9">
            <w:pPr>
              <w:rPr>
                <w:rFonts w:cstheme="minorHAnsi"/>
              </w:rPr>
            </w:pPr>
          </w:p>
        </w:tc>
      </w:tr>
      <w:tr w:rsidR="000E4FD9" w:rsidRPr="00FD4F71" w14:paraId="3EFB37E9" w14:textId="77777777" w:rsidTr="00F22D9D">
        <w:trPr>
          <w:trHeight w:val="290"/>
        </w:trPr>
        <w:tc>
          <w:tcPr>
            <w:tcW w:w="3751" w:type="dxa"/>
          </w:tcPr>
          <w:p w14:paraId="6B854AFA" w14:textId="77777777" w:rsidR="000E4FD9" w:rsidRPr="009E373E" w:rsidRDefault="009E373E" w:rsidP="000E4FD9">
            <w:pPr>
              <w:rPr>
                <w:rFonts w:cstheme="minorHAnsi"/>
                <w:b/>
                <w:bCs/>
              </w:rPr>
            </w:pPr>
            <w:r w:rsidRPr="009E373E">
              <w:rPr>
                <w:rFonts w:cstheme="minorHAnsi"/>
                <w:b/>
                <w:bCs/>
              </w:rPr>
              <w:t>Hospital Policy</w:t>
            </w:r>
          </w:p>
          <w:p w14:paraId="06FD41EF" w14:textId="26A65814" w:rsidR="009E373E" w:rsidRPr="00FD4F71" w:rsidRDefault="009E373E" w:rsidP="000E4FD9">
            <w:pPr>
              <w:rPr>
                <w:rFonts w:cstheme="minorHAnsi"/>
              </w:rPr>
            </w:pPr>
          </w:p>
        </w:tc>
        <w:tc>
          <w:tcPr>
            <w:tcW w:w="7609" w:type="dxa"/>
          </w:tcPr>
          <w:p w14:paraId="28590E2A" w14:textId="77777777" w:rsidR="000E4FD9" w:rsidRDefault="000E4FD9" w:rsidP="000E4FD9">
            <w:pPr>
              <w:rPr>
                <w:rFonts w:cstheme="minorHAnsi"/>
              </w:rPr>
            </w:pPr>
            <w:r w:rsidRPr="00FD4F71">
              <w:rPr>
                <w:rFonts w:cstheme="minorHAnsi"/>
              </w:rPr>
              <w:t>Nursing Assessment completed within 24 hours of admission</w:t>
            </w:r>
          </w:p>
          <w:p w14:paraId="6C9CB852" w14:textId="77777777" w:rsidR="003205B4" w:rsidRDefault="003205B4" w:rsidP="000E4FD9">
            <w:pPr>
              <w:rPr>
                <w:rFonts w:cstheme="minorHAnsi"/>
              </w:rPr>
            </w:pPr>
          </w:p>
          <w:p w14:paraId="7A8C7CFD" w14:textId="220912EC" w:rsidR="003205B4" w:rsidRPr="00FD4F71" w:rsidRDefault="003205B4" w:rsidP="000E4FD9">
            <w:pPr>
              <w:rPr>
                <w:rFonts w:cstheme="minorHAnsi"/>
              </w:rPr>
            </w:pPr>
            <w:r>
              <w:rPr>
                <w:rFonts w:cstheme="minorHAnsi"/>
              </w:rPr>
              <w:t xml:space="preserve">(Needed to develop Baseline Plan of Care </w:t>
            </w:r>
            <w:r w:rsidRPr="009E373E">
              <w:rPr>
                <w:rFonts w:cstheme="minorHAnsi"/>
              </w:rPr>
              <w:t>F-655</w:t>
            </w:r>
            <w:r>
              <w:rPr>
                <w:rFonts w:cstheme="minorHAnsi"/>
                <w:b/>
                <w:bCs/>
              </w:rPr>
              <w:t xml:space="preserve"> </w:t>
            </w:r>
            <w:r w:rsidRPr="0032266F">
              <w:rPr>
                <w:rFonts w:cstheme="minorHAnsi"/>
              </w:rPr>
              <w:t>Appendix PP)</w:t>
            </w:r>
          </w:p>
        </w:tc>
        <w:tc>
          <w:tcPr>
            <w:tcW w:w="963" w:type="dxa"/>
          </w:tcPr>
          <w:p w14:paraId="7AA40073" w14:textId="77777777" w:rsidR="000E4FD9" w:rsidRPr="00FD4F71" w:rsidRDefault="000E4FD9" w:rsidP="000E4FD9">
            <w:pPr>
              <w:jc w:val="center"/>
              <w:rPr>
                <w:rFonts w:cstheme="minorHAnsi"/>
              </w:rPr>
            </w:pPr>
          </w:p>
        </w:tc>
        <w:tc>
          <w:tcPr>
            <w:tcW w:w="866" w:type="dxa"/>
          </w:tcPr>
          <w:p w14:paraId="00B23670" w14:textId="77777777" w:rsidR="000E4FD9" w:rsidRPr="00FD4F71" w:rsidRDefault="000E4FD9" w:rsidP="000E4FD9">
            <w:pPr>
              <w:jc w:val="center"/>
              <w:rPr>
                <w:rFonts w:cstheme="minorHAnsi"/>
              </w:rPr>
            </w:pPr>
          </w:p>
        </w:tc>
        <w:tc>
          <w:tcPr>
            <w:tcW w:w="965" w:type="dxa"/>
          </w:tcPr>
          <w:p w14:paraId="4FDF2780" w14:textId="77777777" w:rsidR="000E4FD9" w:rsidRPr="00FD4F71" w:rsidRDefault="000E4FD9" w:rsidP="000E4FD9">
            <w:pPr>
              <w:rPr>
                <w:rFonts w:cstheme="minorHAnsi"/>
              </w:rPr>
            </w:pPr>
          </w:p>
        </w:tc>
      </w:tr>
      <w:tr w:rsidR="00836D14" w:rsidRPr="00FD4F71" w14:paraId="1606487D" w14:textId="77777777" w:rsidTr="00F22D9D">
        <w:trPr>
          <w:trHeight w:val="295"/>
        </w:trPr>
        <w:tc>
          <w:tcPr>
            <w:tcW w:w="3751" w:type="dxa"/>
          </w:tcPr>
          <w:p w14:paraId="6A737542" w14:textId="77777777" w:rsidR="00836D14" w:rsidRDefault="00836D14" w:rsidP="00836D14">
            <w:pPr>
              <w:rPr>
                <w:rFonts w:cstheme="minorHAnsi"/>
                <w:b/>
                <w:bCs/>
              </w:rPr>
            </w:pPr>
            <w:r w:rsidRPr="0032266F">
              <w:rPr>
                <w:rFonts w:cstheme="minorHAnsi"/>
                <w:b/>
                <w:bCs/>
              </w:rPr>
              <w:t>C-1620</w:t>
            </w:r>
          </w:p>
          <w:p w14:paraId="7B5BBF8F" w14:textId="6A6659F0" w:rsidR="00836D14" w:rsidRPr="00FD4F71" w:rsidRDefault="00836D14" w:rsidP="00836D14">
            <w:pPr>
              <w:rPr>
                <w:rFonts w:cstheme="minorHAnsi"/>
              </w:rPr>
            </w:pPr>
            <w:r w:rsidRPr="0032266F">
              <w:rPr>
                <w:rFonts w:cstheme="minorHAnsi"/>
                <w:b/>
                <w:bCs/>
              </w:rPr>
              <w:t>F</w:t>
            </w:r>
            <w:r>
              <w:rPr>
                <w:rFonts w:cstheme="minorHAnsi"/>
                <w:b/>
                <w:bCs/>
              </w:rPr>
              <w:t>-</w:t>
            </w:r>
            <w:r w:rsidRPr="0032266F">
              <w:rPr>
                <w:rFonts w:cstheme="minorHAnsi"/>
                <w:b/>
                <w:bCs/>
              </w:rPr>
              <w:t xml:space="preserve">656 and </w:t>
            </w:r>
            <w:r>
              <w:rPr>
                <w:rFonts w:cstheme="minorHAnsi"/>
                <w:b/>
                <w:bCs/>
              </w:rPr>
              <w:t>F-</w:t>
            </w:r>
            <w:r w:rsidRPr="0032266F">
              <w:rPr>
                <w:rFonts w:cstheme="minorHAnsi"/>
                <w:b/>
                <w:bCs/>
              </w:rPr>
              <w:t>699</w:t>
            </w:r>
            <w:r>
              <w:rPr>
                <w:rFonts w:cstheme="minorHAnsi"/>
                <w:b/>
                <w:bCs/>
              </w:rPr>
              <w:t xml:space="preserve"> </w:t>
            </w:r>
            <w:r w:rsidRPr="0032266F">
              <w:rPr>
                <w:rFonts w:cstheme="minorHAnsi"/>
              </w:rPr>
              <w:t>(Appendix PP)</w:t>
            </w:r>
          </w:p>
        </w:tc>
        <w:tc>
          <w:tcPr>
            <w:tcW w:w="7609" w:type="dxa"/>
          </w:tcPr>
          <w:p w14:paraId="469CC5DA" w14:textId="5127A267" w:rsidR="00836D14" w:rsidRPr="00FD4F71" w:rsidRDefault="00836D14" w:rsidP="00836D14">
            <w:pPr>
              <w:rPr>
                <w:rFonts w:cstheme="minorHAnsi"/>
              </w:rPr>
            </w:pPr>
            <w:r w:rsidRPr="00FD4F71">
              <w:rPr>
                <w:rFonts w:cstheme="minorHAnsi"/>
              </w:rPr>
              <w:t>History of Trauma</w:t>
            </w:r>
          </w:p>
          <w:p w14:paraId="075F1EBB" w14:textId="77777777" w:rsidR="00836D14" w:rsidRPr="00FD4F71" w:rsidRDefault="00836D14" w:rsidP="00836D14">
            <w:pPr>
              <w:rPr>
                <w:rFonts w:cstheme="minorHAnsi"/>
              </w:rPr>
            </w:pPr>
          </w:p>
        </w:tc>
        <w:tc>
          <w:tcPr>
            <w:tcW w:w="963" w:type="dxa"/>
          </w:tcPr>
          <w:p w14:paraId="672A99F0" w14:textId="77777777" w:rsidR="00836D14" w:rsidRPr="00FD4F71" w:rsidRDefault="00836D14" w:rsidP="00836D14">
            <w:pPr>
              <w:rPr>
                <w:rFonts w:cstheme="minorHAnsi"/>
              </w:rPr>
            </w:pPr>
          </w:p>
          <w:p w14:paraId="68607A41" w14:textId="77777777" w:rsidR="00836D14" w:rsidRPr="00FD4F71" w:rsidRDefault="00836D14" w:rsidP="00836D14">
            <w:pPr>
              <w:jc w:val="center"/>
              <w:rPr>
                <w:rFonts w:cstheme="minorHAnsi"/>
              </w:rPr>
            </w:pPr>
          </w:p>
        </w:tc>
        <w:tc>
          <w:tcPr>
            <w:tcW w:w="866" w:type="dxa"/>
          </w:tcPr>
          <w:p w14:paraId="583F094C" w14:textId="77777777" w:rsidR="00836D14" w:rsidRPr="00FD4F71" w:rsidRDefault="00836D14" w:rsidP="00836D14">
            <w:pPr>
              <w:rPr>
                <w:rFonts w:cstheme="minorHAnsi"/>
              </w:rPr>
            </w:pPr>
          </w:p>
        </w:tc>
        <w:tc>
          <w:tcPr>
            <w:tcW w:w="965" w:type="dxa"/>
          </w:tcPr>
          <w:p w14:paraId="055481DA" w14:textId="77777777" w:rsidR="00836D14" w:rsidRPr="00FD4F71" w:rsidRDefault="00836D14" w:rsidP="00836D14">
            <w:pPr>
              <w:rPr>
                <w:rFonts w:cstheme="minorHAnsi"/>
              </w:rPr>
            </w:pPr>
          </w:p>
        </w:tc>
      </w:tr>
      <w:tr w:rsidR="00836D14" w:rsidRPr="00FD4F71" w14:paraId="6C2A343D" w14:textId="77777777" w:rsidTr="00F22D9D">
        <w:trPr>
          <w:trHeight w:val="537"/>
        </w:trPr>
        <w:tc>
          <w:tcPr>
            <w:tcW w:w="3751" w:type="dxa"/>
          </w:tcPr>
          <w:p w14:paraId="6573F59C" w14:textId="73953AC7" w:rsidR="00836D14" w:rsidRPr="00FD4F71" w:rsidRDefault="00836D14" w:rsidP="00836D14">
            <w:pPr>
              <w:rPr>
                <w:rFonts w:cstheme="minorHAnsi"/>
              </w:rPr>
            </w:pPr>
            <w:r>
              <w:rPr>
                <w:rFonts w:cstheme="minorHAnsi"/>
                <w:b/>
                <w:bCs/>
              </w:rPr>
              <w:t>C-1620</w:t>
            </w:r>
          </w:p>
        </w:tc>
        <w:tc>
          <w:tcPr>
            <w:tcW w:w="7609" w:type="dxa"/>
          </w:tcPr>
          <w:p w14:paraId="0A17910C" w14:textId="788E2BDF" w:rsidR="00836D14" w:rsidRPr="00FD4F71" w:rsidRDefault="00836D14" w:rsidP="00836D14">
            <w:pPr>
              <w:rPr>
                <w:rFonts w:cstheme="minorHAnsi"/>
              </w:rPr>
            </w:pPr>
            <w:r w:rsidRPr="00FD4F71">
              <w:rPr>
                <w:rFonts w:cstheme="minorHAnsi"/>
              </w:rPr>
              <w:t>Review of PASRR (if a PASRR has been completed prior to admission).  Will usually have been completed if patient LTC resident)</w:t>
            </w:r>
          </w:p>
        </w:tc>
        <w:tc>
          <w:tcPr>
            <w:tcW w:w="963" w:type="dxa"/>
          </w:tcPr>
          <w:p w14:paraId="45241E39" w14:textId="77777777" w:rsidR="00836D14" w:rsidRPr="00FD4F71" w:rsidRDefault="00836D14" w:rsidP="00836D14">
            <w:pPr>
              <w:rPr>
                <w:rFonts w:cstheme="minorHAnsi"/>
              </w:rPr>
            </w:pPr>
          </w:p>
        </w:tc>
        <w:tc>
          <w:tcPr>
            <w:tcW w:w="866" w:type="dxa"/>
          </w:tcPr>
          <w:p w14:paraId="15A858A3" w14:textId="77777777" w:rsidR="00836D14" w:rsidRPr="00FD4F71" w:rsidRDefault="00836D14" w:rsidP="00836D14">
            <w:pPr>
              <w:rPr>
                <w:rFonts w:cstheme="minorHAnsi"/>
              </w:rPr>
            </w:pPr>
          </w:p>
        </w:tc>
        <w:tc>
          <w:tcPr>
            <w:tcW w:w="965" w:type="dxa"/>
          </w:tcPr>
          <w:p w14:paraId="765D1637" w14:textId="77777777" w:rsidR="00836D14" w:rsidRPr="00FD4F71" w:rsidRDefault="00836D14" w:rsidP="00836D14">
            <w:pPr>
              <w:rPr>
                <w:rFonts w:cstheme="minorHAnsi"/>
              </w:rPr>
            </w:pPr>
          </w:p>
        </w:tc>
      </w:tr>
      <w:tr w:rsidR="00836D14" w:rsidRPr="00FD4F71" w14:paraId="1DB3A2BE" w14:textId="77777777" w:rsidTr="00F22D9D">
        <w:trPr>
          <w:trHeight w:val="295"/>
        </w:trPr>
        <w:tc>
          <w:tcPr>
            <w:tcW w:w="3751" w:type="dxa"/>
          </w:tcPr>
          <w:p w14:paraId="44AF5535" w14:textId="77777777" w:rsidR="00836D14" w:rsidRDefault="0092270C" w:rsidP="00836D14">
            <w:pPr>
              <w:rPr>
                <w:rFonts w:cstheme="minorHAnsi"/>
                <w:b/>
                <w:bCs/>
              </w:rPr>
            </w:pPr>
            <w:r>
              <w:rPr>
                <w:rFonts w:cstheme="minorHAnsi"/>
                <w:b/>
                <w:bCs/>
              </w:rPr>
              <w:t>Hospital Policy</w:t>
            </w:r>
          </w:p>
          <w:p w14:paraId="4393C623" w14:textId="487351C0" w:rsidR="0092270C" w:rsidRPr="0092270C" w:rsidRDefault="0092270C" w:rsidP="00836D14">
            <w:pPr>
              <w:rPr>
                <w:rFonts w:cstheme="minorHAnsi"/>
              </w:rPr>
            </w:pPr>
          </w:p>
        </w:tc>
        <w:tc>
          <w:tcPr>
            <w:tcW w:w="7609" w:type="dxa"/>
          </w:tcPr>
          <w:p w14:paraId="195983DE" w14:textId="0135FDC8" w:rsidR="00836D14" w:rsidRDefault="00836D14" w:rsidP="00836D14">
            <w:pPr>
              <w:rPr>
                <w:rFonts w:cstheme="minorHAnsi"/>
              </w:rPr>
            </w:pPr>
            <w:r w:rsidRPr="00FD4F71">
              <w:rPr>
                <w:rFonts w:cstheme="minorHAnsi"/>
              </w:rPr>
              <w:t>Physical Therapy assessment within 72 hours of admission (if PT ordered)</w:t>
            </w:r>
          </w:p>
          <w:p w14:paraId="0BACC119" w14:textId="77777777" w:rsidR="00173306" w:rsidRDefault="00173306" w:rsidP="00836D14">
            <w:pPr>
              <w:rPr>
                <w:rFonts w:cstheme="minorHAnsi"/>
              </w:rPr>
            </w:pPr>
          </w:p>
          <w:p w14:paraId="1A588850" w14:textId="15161996" w:rsidR="00173306" w:rsidRPr="00FD4F71" w:rsidRDefault="00173306" w:rsidP="00836D14">
            <w:pPr>
              <w:rPr>
                <w:rFonts w:cstheme="minorHAnsi"/>
              </w:rPr>
            </w:pPr>
            <w:r>
              <w:rPr>
                <w:rFonts w:cstheme="minorHAnsi"/>
              </w:rPr>
              <w:t>(As soon as possible after admission so that multi-disciplinary plan of care can be developed.)</w:t>
            </w:r>
          </w:p>
        </w:tc>
        <w:tc>
          <w:tcPr>
            <w:tcW w:w="963" w:type="dxa"/>
          </w:tcPr>
          <w:p w14:paraId="517234C9" w14:textId="77777777" w:rsidR="00836D14" w:rsidRPr="00FD4F71" w:rsidRDefault="00836D14" w:rsidP="00836D14">
            <w:pPr>
              <w:rPr>
                <w:rFonts w:cstheme="minorHAnsi"/>
              </w:rPr>
            </w:pPr>
          </w:p>
        </w:tc>
        <w:tc>
          <w:tcPr>
            <w:tcW w:w="866" w:type="dxa"/>
          </w:tcPr>
          <w:p w14:paraId="255FE70D" w14:textId="77777777" w:rsidR="00836D14" w:rsidRPr="00FD4F71" w:rsidRDefault="00836D14" w:rsidP="00836D14">
            <w:pPr>
              <w:rPr>
                <w:rFonts w:cstheme="minorHAnsi"/>
              </w:rPr>
            </w:pPr>
          </w:p>
        </w:tc>
        <w:tc>
          <w:tcPr>
            <w:tcW w:w="965" w:type="dxa"/>
          </w:tcPr>
          <w:p w14:paraId="6B2FA401" w14:textId="77777777" w:rsidR="00836D14" w:rsidRPr="00FD4F71" w:rsidRDefault="00836D14" w:rsidP="00836D14">
            <w:pPr>
              <w:rPr>
                <w:rFonts w:cstheme="minorHAnsi"/>
              </w:rPr>
            </w:pPr>
          </w:p>
        </w:tc>
      </w:tr>
      <w:tr w:rsidR="0092270C" w:rsidRPr="00FD4F71" w14:paraId="77EAA231" w14:textId="77777777" w:rsidTr="00F22D9D">
        <w:trPr>
          <w:trHeight w:val="295"/>
        </w:trPr>
        <w:tc>
          <w:tcPr>
            <w:tcW w:w="3751" w:type="dxa"/>
          </w:tcPr>
          <w:p w14:paraId="473BE225" w14:textId="77777777" w:rsidR="0092270C" w:rsidRDefault="0092270C" w:rsidP="0092270C">
            <w:pPr>
              <w:rPr>
                <w:rFonts w:cstheme="minorHAnsi"/>
                <w:b/>
                <w:bCs/>
              </w:rPr>
            </w:pPr>
            <w:r>
              <w:rPr>
                <w:rFonts w:cstheme="minorHAnsi"/>
                <w:b/>
                <w:bCs/>
              </w:rPr>
              <w:t>Hospital Policy</w:t>
            </w:r>
          </w:p>
          <w:p w14:paraId="34514B8C" w14:textId="0741D5CD" w:rsidR="0092270C" w:rsidRPr="00FD4F71" w:rsidRDefault="0092270C" w:rsidP="0092270C">
            <w:pPr>
              <w:rPr>
                <w:rFonts w:cstheme="minorHAnsi"/>
              </w:rPr>
            </w:pPr>
          </w:p>
        </w:tc>
        <w:tc>
          <w:tcPr>
            <w:tcW w:w="7609" w:type="dxa"/>
          </w:tcPr>
          <w:p w14:paraId="0F77078D" w14:textId="0F558733" w:rsidR="0092270C" w:rsidRDefault="0092270C" w:rsidP="0092270C">
            <w:pPr>
              <w:rPr>
                <w:rFonts w:cstheme="minorHAnsi"/>
              </w:rPr>
            </w:pPr>
            <w:r w:rsidRPr="00FD4F71">
              <w:rPr>
                <w:rFonts w:cstheme="minorHAnsi"/>
              </w:rPr>
              <w:t>Occupational Therapy assessment within 72 hours of admission (if OT ordered)</w:t>
            </w:r>
          </w:p>
          <w:p w14:paraId="342B64A4" w14:textId="7FC0A82A" w:rsidR="00173306" w:rsidRDefault="00173306" w:rsidP="0092270C">
            <w:pPr>
              <w:rPr>
                <w:rFonts w:cstheme="minorHAnsi"/>
              </w:rPr>
            </w:pPr>
          </w:p>
          <w:p w14:paraId="1D004321" w14:textId="19EF2A98" w:rsidR="00173306" w:rsidRPr="00FD4F71" w:rsidRDefault="00173306" w:rsidP="0092270C">
            <w:pPr>
              <w:rPr>
                <w:rFonts w:cstheme="minorHAnsi"/>
              </w:rPr>
            </w:pPr>
            <w:r>
              <w:rPr>
                <w:rFonts w:cstheme="minorHAnsi"/>
              </w:rPr>
              <w:t>(As soon as possible after admission so that multi-disciplinary plan of care can be developed.)</w:t>
            </w:r>
          </w:p>
          <w:p w14:paraId="64696C5C" w14:textId="77777777" w:rsidR="0092270C" w:rsidRPr="00FD4F71" w:rsidRDefault="0092270C" w:rsidP="0092270C">
            <w:pPr>
              <w:rPr>
                <w:rFonts w:cstheme="minorHAnsi"/>
              </w:rPr>
            </w:pPr>
          </w:p>
        </w:tc>
        <w:tc>
          <w:tcPr>
            <w:tcW w:w="963" w:type="dxa"/>
          </w:tcPr>
          <w:p w14:paraId="3B6EF1D8" w14:textId="77777777" w:rsidR="0092270C" w:rsidRPr="00FD4F71" w:rsidRDefault="0092270C" w:rsidP="0092270C">
            <w:pPr>
              <w:rPr>
                <w:rFonts w:cstheme="minorHAnsi"/>
              </w:rPr>
            </w:pPr>
          </w:p>
        </w:tc>
        <w:tc>
          <w:tcPr>
            <w:tcW w:w="866" w:type="dxa"/>
          </w:tcPr>
          <w:p w14:paraId="2A40BEF1" w14:textId="77777777" w:rsidR="0092270C" w:rsidRPr="00FD4F71" w:rsidRDefault="0092270C" w:rsidP="0092270C">
            <w:pPr>
              <w:rPr>
                <w:rFonts w:cstheme="minorHAnsi"/>
              </w:rPr>
            </w:pPr>
          </w:p>
        </w:tc>
        <w:tc>
          <w:tcPr>
            <w:tcW w:w="965" w:type="dxa"/>
          </w:tcPr>
          <w:p w14:paraId="10E9E45E" w14:textId="77777777" w:rsidR="0092270C" w:rsidRPr="00FD4F71" w:rsidRDefault="0092270C" w:rsidP="0092270C">
            <w:pPr>
              <w:rPr>
                <w:rFonts w:cstheme="minorHAnsi"/>
              </w:rPr>
            </w:pPr>
          </w:p>
        </w:tc>
      </w:tr>
      <w:tr w:rsidR="0092270C" w:rsidRPr="00FD4F71" w14:paraId="43CD5DF0" w14:textId="77777777" w:rsidTr="00F22D9D">
        <w:trPr>
          <w:trHeight w:val="295"/>
        </w:trPr>
        <w:tc>
          <w:tcPr>
            <w:tcW w:w="3751" w:type="dxa"/>
          </w:tcPr>
          <w:p w14:paraId="5CBD52FE" w14:textId="77777777" w:rsidR="0092270C" w:rsidRDefault="0092270C" w:rsidP="0092270C">
            <w:pPr>
              <w:rPr>
                <w:rFonts w:cstheme="minorHAnsi"/>
                <w:b/>
                <w:bCs/>
              </w:rPr>
            </w:pPr>
            <w:r>
              <w:rPr>
                <w:rFonts w:cstheme="minorHAnsi"/>
                <w:b/>
                <w:bCs/>
              </w:rPr>
              <w:t>Hospital Policy</w:t>
            </w:r>
          </w:p>
          <w:p w14:paraId="54866776" w14:textId="0C97EB74" w:rsidR="0092270C" w:rsidRPr="00FD4F71" w:rsidRDefault="0092270C" w:rsidP="0092270C">
            <w:pPr>
              <w:rPr>
                <w:rFonts w:cstheme="minorHAnsi"/>
              </w:rPr>
            </w:pPr>
          </w:p>
        </w:tc>
        <w:tc>
          <w:tcPr>
            <w:tcW w:w="7609" w:type="dxa"/>
          </w:tcPr>
          <w:p w14:paraId="7F5D2CE8" w14:textId="1EB70D66" w:rsidR="0092270C" w:rsidRPr="00FD4F71" w:rsidRDefault="0092270C" w:rsidP="0092270C">
            <w:pPr>
              <w:rPr>
                <w:rFonts w:cstheme="minorHAnsi"/>
              </w:rPr>
            </w:pPr>
            <w:r w:rsidRPr="00FD4F71">
              <w:rPr>
                <w:rFonts w:cstheme="minorHAnsi"/>
              </w:rPr>
              <w:t>Speech assessment within 72 hours of admission (if Speech ordered)</w:t>
            </w:r>
          </w:p>
          <w:p w14:paraId="21B3B002" w14:textId="77777777" w:rsidR="0092270C" w:rsidRDefault="0092270C" w:rsidP="0092270C">
            <w:pPr>
              <w:rPr>
                <w:rFonts w:cstheme="minorHAnsi"/>
              </w:rPr>
            </w:pPr>
          </w:p>
          <w:p w14:paraId="3490AAE8" w14:textId="3B30895F" w:rsidR="00173306" w:rsidRPr="00FD4F71" w:rsidRDefault="00173306" w:rsidP="0092270C">
            <w:pPr>
              <w:rPr>
                <w:rFonts w:cstheme="minorHAnsi"/>
              </w:rPr>
            </w:pPr>
            <w:r>
              <w:rPr>
                <w:rFonts w:cstheme="minorHAnsi"/>
              </w:rPr>
              <w:t>As soon as possible after admission so that multi-disciplinary plan (of care can be developed.)</w:t>
            </w:r>
          </w:p>
        </w:tc>
        <w:tc>
          <w:tcPr>
            <w:tcW w:w="963" w:type="dxa"/>
          </w:tcPr>
          <w:p w14:paraId="2CF94C0A" w14:textId="77777777" w:rsidR="0092270C" w:rsidRPr="00FD4F71" w:rsidRDefault="0092270C" w:rsidP="0092270C">
            <w:pPr>
              <w:rPr>
                <w:rFonts w:cstheme="minorHAnsi"/>
              </w:rPr>
            </w:pPr>
          </w:p>
        </w:tc>
        <w:tc>
          <w:tcPr>
            <w:tcW w:w="866" w:type="dxa"/>
          </w:tcPr>
          <w:p w14:paraId="72E6F997" w14:textId="77777777" w:rsidR="0092270C" w:rsidRPr="00FD4F71" w:rsidRDefault="0092270C" w:rsidP="0092270C">
            <w:pPr>
              <w:rPr>
                <w:rFonts w:cstheme="minorHAnsi"/>
              </w:rPr>
            </w:pPr>
          </w:p>
        </w:tc>
        <w:tc>
          <w:tcPr>
            <w:tcW w:w="965" w:type="dxa"/>
          </w:tcPr>
          <w:p w14:paraId="22020D85" w14:textId="77777777" w:rsidR="0092270C" w:rsidRPr="00FD4F71" w:rsidRDefault="0092270C" w:rsidP="0092270C">
            <w:pPr>
              <w:rPr>
                <w:rFonts w:cstheme="minorHAnsi"/>
              </w:rPr>
            </w:pPr>
          </w:p>
        </w:tc>
      </w:tr>
      <w:tr w:rsidR="00836D14" w:rsidRPr="00FD4F71" w14:paraId="22141049" w14:textId="77777777" w:rsidTr="00F22D9D">
        <w:trPr>
          <w:trHeight w:val="295"/>
        </w:trPr>
        <w:tc>
          <w:tcPr>
            <w:tcW w:w="3751" w:type="dxa"/>
          </w:tcPr>
          <w:p w14:paraId="7F44D8C0" w14:textId="77777777" w:rsidR="0092270C" w:rsidRDefault="0092270C" w:rsidP="0092270C">
            <w:pPr>
              <w:rPr>
                <w:rFonts w:cstheme="minorHAnsi"/>
                <w:b/>
                <w:bCs/>
              </w:rPr>
            </w:pPr>
            <w:r>
              <w:rPr>
                <w:rFonts w:cstheme="minorHAnsi"/>
                <w:b/>
                <w:bCs/>
              </w:rPr>
              <w:t>Hospital Policy</w:t>
            </w:r>
          </w:p>
          <w:p w14:paraId="2A2CABDA" w14:textId="1D493970" w:rsidR="00836D14" w:rsidRPr="00FD4F71" w:rsidRDefault="00836D14" w:rsidP="0092270C">
            <w:pPr>
              <w:rPr>
                <w:rFonts w:cstheme="minorHAnsi"/>
              </w:rPr>
            </w:pPr>
          </w:p>
        </w:tc>
        <w:tc>
          <w:tcPr>
            <w:tcW w:w="7609" w:type="dxa"/>
          </w:tcPr>
          <w:p w14:paraId="50981EFA" w14:textId="6E71CC49" w:rsidR="00836D14" w:rsidRDefault="00836D14" w:rsidP="00836D14">
            <w:pPr>
              <w:rPr>
                <w:rFonts w:cstheme="minorHAnsi"/>
              </w:rPr>
            </w:pPr>
            <w:r w:rsidRPr="00FD4F71">
              <w:rPr>
                <w:rFonts w:cstheme="minorHAnsi"/>
              </w:rPr>
              <w:t>Dietician assessment within 72 hours of admission</w:t>
            </w:r>
          </w:p>
          <w:p w14:paraId="6C220038" w14:textId="77777777" w:rsidR="00173306" w:rsidRDefault="00173306" w:rsidP="00836D14">
            <w:pPr>
              <w:rPr>
                <w:rFonts w:cstheme="minorHAnsi"/>
              </w:rPr>
            </w:pPr>
          </w:p>
          <w:p w14:paraId="3899A9FD" w14:textId="6F6F5628" w:rsidR="00173306" w:rsidRPr="00FD4F71" w:rsidRDefault="00173306" w:rsidP="00836D14">
            <w:pPr>
              <w:rPr>
                <w:rFonts w:cstheme="minorHAnsi"/>
              </w:rPr>
            </w:pPr>
            <w:r>
              <w:rPr>
                <w:rFonts w:cstheme="minorHAnsi"/>
              </w:rPr>
              <w:t>As soon as possible after admission so that multi-disciplinary plan (of care can be developed.)</w:t>
            </w:r>
          </w:p>
        </w:tc>
        <w:tc>
          <w:tcPr>
            <w:tcW w:w="963" w:type="dxa"/>
          </w:tcPr>
          <w:p w14:paraId="7A1B14AA" w14:textId="77777777" w:rsidR="00836D14" w:rsidRPr="00FD4F71" w:rsidRDefault="00836D14" w:rsidP="00836D14">
            <w:pPr>
              <w:rPr>
                <w:rFonts w:cstheme="minorHAnsi"/>
              </w:rPr>
            </w:pPr>
          </w:p>
          <w:p w14:paraId="7BF4C214" w14:textId="77777777" w:rsidR="00836D14" w:rsidRPr="00FD4F71" w:rsidRDefault="00836D14" w:rsidP="00836D14">
            <w:pPr>
              <w:jc w:val="center"/>
              <w:rPr>
                <w:rFonts w:cstheme="minorHAnsi"/>
              </w:rPr>
            </w:pPr>
          </w:p>
        </w:tc>
        <w:tc>
          <w:tcPr>
            <w:tcW w:w="866" w:type="dxa"/>
          </w:tcPr>
          <w:p w14:paraId="77C67113" w14:textId="77777777" w:rsidR="00836D14" w:rsidRPr="00FD4F71" w:rsidRDefault="00836D14" w:rsidP="00836D14">
            <w:pPr>
              <w:rPr>
                <w:rFonts w:cstheme="minorHAnsi"/>
              </w:rPr>
            </w:pPr>
          </w:p>
        </w:tc>
        <w:tc>
          <w:tcPr>
            <w:tcW w:w="965" w:type="dxa"/>
          </w:tcPr>
          <w:p w14:paraId="12ECD0D4" w14:textId="77777777" w:rsidR="00836D14" w:rsidRPr="00FD4F71" w:rsidRDefault="00836D14" w:rsidP="00836D14">
            <w:pPr>
              <w:rPr>
                <w:rFonts w:cstheme="minorHAnsi"/>
              </w:rPr>
            </w:pPr>
          </w:p>
        </w:tc>
      </w:tr>
      <w:tr w:rsidR="00836D14" w:rsidRPr="00FD4F71" w14:paraId="0A2506B6" w14:textId="77777777" w:rsidTr="00F22D9D">
        <w:trPr>
          <w:trHeight w:val="295"/>
        </w:trPr>
        <w:tc>
          <w:tcPr>
            <w:tcW w:w="3751" w:type="dxa"/>
          </w:tcPr>
          <w:p w14:paraId="14893252" w14:textId="77777777" w:rsidR="0092270C" w:rsidRDefault="0092270C" w:rsidP="0092270C">
            <w:pPr>
              <w:rPr>
                <w:rFonts w:cstheme="minorHAnsi"/>
                <w:b/>
                <w:bCs/>
              </w:rPr>
            </w:pPr>
            <w:r>
              <w:rPr>
                <w:rFonts w:cstheme="minorHAnsi"/>
                <w:b/>
                <w:bCs/>
              </w:rPr>
              <w:t>Hospital Policy</w:t>
            </w:r>
          </w:p>
          <w:p w14:paraId="1E3B0D9F" w14:textId="761A5C9A" w:rsidR="00836D14" w:rsidRPr="00FD4F71" w:rsidRDefault="00836D14" w:rsidP="0092270C">
            <w:pPr>
              <w:rPr>
                <w:rFonts w:cstheme="minorHAnsi"/>
              </w:rPr>
            </w:pPr>
          </w:p>
        </w:tc>
        <w:tc>
          <w:tcPr>
            <w:tcW w:w="7609" w:type="dxa"/>
          </w:tcPr>
          <w:p w14:paraId="76C18DFE" w14:textId="0A515D37" w:rsidR="00836D14" w:rsidRDefault="00836D14" w:rsidP="00836D14">
            <w:pPr>
              <w:rPr>
                <w:rFonts w:cstheme="minorHAnsi"/>
              </w:rPr>
            </w:pPr>
            <w:r w:rsidRPr="00FD4F71">
              <w:rPr>
                <w:rFonts w:cstheme="minorHAnsi"/>
              </w:rPr>
              <w:t>Pharmacist assessment if complex medication regimen</w:t>
            </w:r>
          </w:p>
          <w:p w14:paraId="6E58B52A" w14:textId="5C2AEC3D" w:rsidR="00173306" w:rsidRDefault="00173306" w:rsidP="00836D14">
            <w:pPr>
              <w:rPr>
                <w:rFonts w:cstheme="minorHAnsi"/>
              </w:rPr>
            </w:pPr>
          </w:p>
          <w:p w14:paraId="7A71426E" w14:textId="253EA099" w:rsidR="00836D14" w:rsidRPr="00FD4F71" w:rsidRDefault="00173306" w:rsidP="00836D14">
            <w:pPr>
              <w:rPr>
                <w:rFonts w:cstheme="minorHAnsi"/>
              </w:rPr>
            </w:pPr>
            <w:r>
              <w:rPr>
                <w:rFonts w:cstheme="minorHAnsi"/>
              </w:rPr>
              <w:lastRenderedPageBreak/>
              <w:t>As soon as possible after admission so that multi-disciplinary plan (of care can be developed.)</w:t>
            </w:r>
          </w:p>
        </w:tc>
        <w:tc>
          <w:tcPr>
            <w:tcW w:w="963" w:type="dxa"/>
          </w:tcPr>
          <w:p w14:paraId="660E6B39" w14:textId="77777777" w:rsidR="00836D14" w:rsidRPr="00FD4F71" w:rsidRDefault="00836D14" w:rsidP="00836D14">
            <w:pPr>
              <w:rPr>
                <w:rFonts w:cstheme="minorHAnsi"/>
              </w:rPr>
            </w:pPr>
          </w:p>
        </w:tc>
        <w:tc>
          <w:tcPr>
            <w:tcW w:w="866" w:type="dxa"/>
          </w:tcPr>
          <w:p w14:paraId="52344DE3" w14:textId="77777777" w:rsidR="00836D14" w:rsidRPr="00FD4F71" w:rsidRDefault="00836D14" w:rsidP="00836D14">
            <w:pPr>
              <w:rPr>
                <w:rFonts w:cstheme="minorHAnsi"/>
              </w:rPr>
            </w:pPr>
          </w:p>
        </w:tc>
        <w:tc>
          <w:tcPr>
            <w:tcW w:w="965" w:type="dxa"/>
          </w:tcPr>
          <w:p w14:paraId="3B9CD1AF" w14:textId="77777777" w:rsidR="00836D14" w:rsidRPr="00FD4F71" w:rsidRDefault="00836D14" w:rsidP="00836D14">
            <w:pPr>
              <w:rPr>
                <w:rFonts w:cstheme="minorHAnsi"/>
              </w:rPr>
            </w:pPr>
          </w:p>
        </w:tc>
      </w:tr>
      <w:tr w:rsidR="00836D14" w:rsidRPr="00FD4F71" w14:paraId="4BA73F92" w14:textId="77777777" w:rsidTr="00F22D9D">
        <w:trPr>
          <w:trHeight w:val="295"/>
        </w:trPr>
        <w:tc>
          <w:tcPr>
            <w:tcW w:w="3751" w:type="dxa"/>
          </w:tcPr>
          <w:p w14:paraId="28ECA0BA" w14:textId="71159485" w:rsidR="00BF3812" w:rsidRDefault="0092270C" w:rsidP="0092270C">
            <w:pPr>
              <w:rPr>
                <w:rFonts w:cstheme="minorHAnsi"/>
                <w:b/>
                <w:bCs/>
              </w:rPr>
            </w:pPr>
            <w:r>
              <w:rPr>
                <w:rFonts w:cstheme="minorHAnsi"/>
                <w:b/>
                <w:bCs/>
              </w:rPr>
              <w:t>Hospital Policy</w:t>
            </w:r>
          </w:p>
          <w:p w14:paraId="6CB34610" w14:textId="2A8BE4CA" w:rsidR="00836D14" w:rsidRPr="00FD4F71" w:rsidRDefault="00836D14" w:rsidP="0092270C">
            <w:pPr>
              <w:rPr>
                <w:rFonts w:cstheme="minorHAnsi"/>
              </w:rPr>
            </w:pPr>
          </w:p>
        </w:tc>
        <w:tc>
          <w:tcPr>
            <w:tcW w:w="7609" w:type="dxa"/>
          </w:tcPr>
          <w:p w14:paraId="497F2951" w14:textId="6EA3DF54" w:rsidR="00836D14" w:rsidRDefault="00836D14" w:rsidP="00836D14">
            <w:pPr>
              <w:rPr>
                <w:rFonts w:cstheme="minorHAnsi"/>
              </w:rPr>
            </w:pPr>
            <w:r w:rsidRPr="00FD4F71">
              <w:rPr>
                <w:rFonts w:cstheme="minorHAnsi"/>
              </w:rPr>
              <w:t xml:space="preserve">Activities (Not required unless appropriate </w:t>
            </w:r>
            <w:r w:rsidR="006B5750">
              <w:rPr>
                <w:rFonts w:cstheme="minorHAnsi"/>
              </w:rPr>
              <w:t>/ needed for specific patient.)</w:t>
            </w:r>
          </w:p>
          <w:p w14:paraId="2A391241" w14:textId="6A7E0833" w:rsidR="00173306" w:rsidRDefault="00173306" w:rsidP="00836D14">
            <w:pPr>
              <w:rPr>
                <w:rFonts w:cstheme="minorHAnsi"/>
              </w:rPr>
            </w:pPr>
          </w:p>
          <w:p w14:paraId="2E60E0EB" w14:textId="5F010F2B" w:rsidR="00836D14" w:rsidRPr="00FD4F71" w:rsidRDefault="00173306" w:rsidP="00836D14">
            <w:pPr>
              <w:rPr>
                <w:rFonts w:cstheme="minorHAnsi"/>
              </w:rPr>
            </w:pPr>
            <w:r>
              <w:rPr>
                <w:rFonts w:cstheme="minorHAnsi"/>
              </w:rPr>
              <w:t>Include as part of nursing assessment.</w:t>
            </w:r>
          </w:p>
        </w:tc>
        <w:tc>
          <w:tcPr>
            <w:tcW w:w="963" w:type="dxa"/>
          </w:tcPr>
          <w:p w14:paraId="55A15EB4" w14:textId="77777777" w:rsidR="00836D14" w:rsidRPr="00FD4F71" w:rsidRDefault="00836D14" w:rsidP="00836D14">
            <w:pPr>
              <w:rPr>
                <w:rFonts w:cstheme="minorHAnsi"/>
              </w:rPr>
            </w:pPr>
          </w:p>
        </w:tc>
        <w:tc>
          <w:tcPr>
            <w:tcW w:w="866" w:type="dxa"/>
          </w:tcPr>
          <w:p w14:paraId="2ABAF63C" w14:textId="77777777" w:rsidR="00836D14" w:rsidRPr="00FD4F71" w:rsidRDefault="00836D14" w:rsidP="00836D14">
            <w:pPr>
              <w:rPr>
                <w:rFonts w:cstheme="minorHAnsi"/>
              </w:rPr>
            </w:pPr>
          </w:p>
        </w:tc>
        <w:tc>
          <w:tcPr>
            <w:tcW w:w="965" w:type="dxa"/>
          </w:tcPr>
          <w:p w14:paraId="61852347" w14:textId="77777777" w:rsidR="00836D14" w:rsidRPr="00FD4F71" w:rsidRDefault="00836D14" w:rsidP="00836D14">
            <w:pPr>
              <w:rPr>
                <w:rFonts w:cstheme="minorHAnsi"/>
              </w:rPr>
            </w:pPr>
          </w:p>
        </w:tc>
      </w:tr>
      <w:tr w:rsidR="003A18E7" w:rsidRPr="00FD4F71" w14:paraId="643CDAC9" w14:textId="77777777" w:rsidTr="00D174CF">
        <w:trPr>
          <w:trHeight w:val="290"/>
        </w:trPr>
        <w:tc>
          <w:tcPr>
            <w:tcW w:w="14154" w:type="dxa"/>
            <w:gridSpan w:val="5"/>
          </w:tcPr>
          <w:p w14:paraId="06FE48D5" w14:textId="4E7E9E6A" w:rsidR="003A18E7" w:rsidRPr="00FD4F71" w:rsidRDefault="003A18E7" w:rsidP="003A18E7">
            <w:pPr>
              <w:jc w:val="center"/>
              <w:rPr>
                <w:rFonts w:cstheme="minorHAnsi"/>
              </w:rPr>
            </w:pPr>
            <w:r w:rsidRPr="00FD4F71">
              <w:rPr>
                <w:rFonts w:cstheme="minorHAnsi"/>
                <w:b/>
                <w:bCs/>
              </w:rPr>
              <w:t>PLAN OF CARE</w:t>
            </w:r>
          </w:p>
        </w:tc>
      </w:tr>
      <w:tr w:rsidR="00836D14" w:rsidRPr="00FD4F71" w14:paraId="0EAB0CB9" w14:textId="77777777" w:rsidTr="00F22D9D">
        <w:trPr>
          <w:trHeight w:val="290"/>
        </w:trPr>
        <w:tc>
          <w:tcPr>
            <w:tcW w:w="3751" w:type="dxa"/>
          </w:tcPr>
          <w:p w14:paraId="3C874F13" w14:textId="67DED607" w:rsidR="00836D14" w:rsidRPr="00FD4F71" w:rsidRDefault="00836D14" w:rsidP="00836D14">
            <w:pPr>
              <w:rPr>
                <w:rFonts w:cstheme="minorHAnsi"/>
              </w:rPr>
            </w:pPr>
            <w:r w:rsidRPr="0032266F">
              <w:rPr>
                <w:rFonts w:cstheme="minorHAnsi"/>
                <w:b/>
                <w:bCs/>
              </w:rPr>
              <w:t>F</w:t>
            </w:r>
            <w:r>
              <w:rPr>
                <w:rFonts w:cstheme="minorHAnsi"/>
                <w:b/>
                <w:bCs/>
              </w:rPr>
              <w:t>-</w:t>
            </w:r>
            <w:r w:rsidRPr="0032266F">
              <w:rPr>
                <w:rFonts w:cstheme="minorHAnsi"/>
                <w:b/>
                <w:bCs/>
              </w:rPr>
              <w:t>65</w:t>
            </w:r>
            <w:r>
              <w:rPr>
                <w:rFonts w:cstheme="minorHAnsi"/>
                <w:b/>
                <w:bCs/>
              </w:rPr>
              <w:t xml:space="preserve">5:  </w:t>
            </w:r>
            <w:r w:rsidRPr="0032266F">
              <w:rPr>
                <w:rFonts w:cstheme="minorHAnsi"/>
              </w:rPr>
              <w:t>Appendix PP</w:t>
            </w:r>
          </w:p>
        </w:tc>
        <w:tc>
          <w:tcPr>
            <w:tcW w:w="7609" w:type="dxa"/>
          </w:tcPr>
          <w:p w14:paraId="0DA22ED5" w14:textId="67639206" w:rsidR="00836D14" w:rsidRPr="00FD4F71" w:rsidRDefault="00836D14" w:rsidP="00836D14">
            <w:pPr>
              <w:rPr>
                <w:rFonts w:cstheme="minorHAnsi"/>
              </w:rPr>
            </w:pPr>
            <w:r w:rsidRPr="00FD4F71">
              <w:rPr>
                <w:rFonts w:cstheme="minorHAnsi"/>
              </w:rPr>
              <w:t>Baseline  Plan of Care developed within 24 hours of admission</w:t>
            </w:r>
          </w:p>
        </w:tc>
        <w:tc>
          <w:tcPr>
            <w:tcW w:w="963" w:type="dxa"/>
          </w:tcPr>
          <w:p w14:paraId="21EB64BE" w14:textId="77777777" w:rsidR="00836D14" w:rsidRPr="00FD4F71" w:rsidRDefault="00836D14" w:rsidP="00836D14">
            <w:pPr>
              <w:rPr>
                <w:rFonts w:cstheme="minorHAnsi"/>
              </w:rPr>
            </w:pPr>
          </w:p>
          <w:p w14:paraId="5E848BD0" w14:textId="77777777" w:rsidR="00836D14" w:rsidRPr="00FD4F71" w:rsidRDefault="00836D14" w:rsidP="00836D14">
            <w:pPr>
              <w:jc w:val="center"/>
              <w:rPr>
                <w:rFonts w:cstheme="minorHAnsi"/>
              </w:rPr>
            </w:pPr>
          </w:p>
        </w:tc>
        <w:tc>
          <w:tcPr>
            <w:tcW w:w="866" w:type="dxa"/>
          </w:tcPr>
          <w:p w14:paraId="1DF48CA5" w14:textId="77777777" w:rsidR="00836D14" w:rsidRPr="00FD4F71" w:rsidRDefault="00836D14" w:rsidP="00836D14">
            <w:pPr>
              <w:rPr>
                <w:rFonts w:cstheme="minorHAnsi"/>
              </w:rPr>
            </w:pPr>
          </w:p>
        </w:tc>
        <w:tc>
          <w:tcPr>
            <w:tcW w:w="965" w:type="dxa"/>
          </w:tcPr>
          <w:p w14:paraId="49C466DD" w14:textId="77777777" w:rsidR="00836D14" w:rsidRPr="00FD4F71" w:rsidRDefault="00836D14" w:rsidP="00836D14">
            <w:pPr>
              <w:rPr>
                <w:rFonts w:cstheme="minorHAnsi"/>
              </w:rPr>
            </w:pPr>
          </w:p>
        </w:tc>
      </w:tr>
      <w:tr w:rsidR="00836D14" w:rsidRPr="00FD4F71" w14:paraId="0D458ED6" w14:textId="77777777" w:rsidTr="00F22D9D">
        <w:trPr>
          <w:trHeight w:val="295"/>
        </w:trPr>
        <w:tc>
          <w:tcPr>
            <w:tcW w:w="3751" w:type="dxa"/>
          </w:tcPr>
          <w:p w14:paraId="32DDE95D" w14:textId="1A28E2CB" w:rsidR="005853E2" w:rsidRDefault="005853E2" w:rsidP="005853E2">
            <w:pPr>
              <w:rPr>
                <w:rFonts w:cstheme="minorHAnsi"/>
                <w:b/>
                <w:bCs/>
              </w:rPr>
            </w:pPr>
            <w:r>
              <w:rPr>
                <w:rFonts w:cstheme="minorHAnsi"/>
                <w:b/>
                <w:bCs/>
              </w:rPr>
              <w:t>Hospital Policy</w:t>
            </w:r>
          </w:p>
          <w:p w14:paraId="3D4DFAEE" w14:textId="25000969" w:rsidR="00836D14" w:rsidRPr="00FD4F71" w:rsidRDefault="00836D14" w:rsidP="005853E2">
            <w:pPr>
              <w:rPr>
                <w:rFonts w:cstheme="minorHAnsi"/>
              </w:rPr>
            </w:pPr>
          </w:p>
        </w:tc>
        <w:tc>
          <w:tcPr>
            <w:tcW w:w="7609" w:type="dxa"/>
          </w:tcPr>
          <w:p w14:paraId="79C130DC" w14:textId="71E5DBED" w:rsidR="00836D14" w:rsidRDefault="00836D14" w:rsidP="00836D14">
            <w:pPr>
              <w:rPr>
                <w:rFonts w:cstheme="minorHAnsi"/>
              </w:rPr>
            </w:pPr>
            <w:r w:rsidRPr="00FD4F71">
              <w:rPr>
                <w:rFonts w:cstheme="minorHAnsi"/>
              </w:rPr>
              <w:t>Multi-disciplinary Plan of Care developed within 3 days of admission</w:t>
            </w:r>
          </w:p>
          <w:p w14:paraId="5446814E" w14:textId="77777777" w:rsidR="00173306" w:rsidRDefault="00173306" w:rsidP="00836D14">
            <w:pPr>
              <w:rPr>
                <w:rFonts w:cstheme="minorHAnsi"/>
              </w:rPr>
            </w:pPr>
          </w:p>
          <w:p w14:paraId="5313BFEA" w14:textId="0660C954" w:rsidR="00173306" w:rsidRPr="00FD4F71" w:rsidRDefault="00173306" w:rsidP="00836D14">
            <w:pPr>
              <w:rPr>
                <w:rFonts w:cstheme="minorHAnsi"/>
              </w:rPr>
            </w:pPr>
            <w:r>
              <w:rPr>
                <w:rFonts w:cstheme="minorHAnsi"/>
              </w:rPr>
              <w:t>(As soon as possible after admission)</w:t>
            </w:r>
          </w:p>
        </w:tc>
        <w:tc>
          <w:tcPr>
            <w:tcW w:w="963" w:type="dxa"/>
          </w:tcPr>
          <w:p w14:paraId="37B66261" w14:textId="77777777" w:rsidR="00836D14" w:rsidRPr="00FD4F71" w:rsidRDefault="00836D14" w:rsidP="00836D14">
            <w:pPr>
              <w:rPr>
                <w:rFonts w:cstheme="minorHAnsi"/>
              </w:rPr>
            </w:pPr>
          </w:p>
          <w:p w14:paraId="6AE8EC11" w14:textId="77777777" w:rsidR="00836D14" w:rsidRPr="00FD4F71" w:rsidRDefault="00836D14" w:rsidP="00836D14">
            <w:pPr>
              <w:jc w:val="center"/>
              <w:rPr>
                <w:rFonts w:cstheme="minorHAnsi"/>
              </w:rPr>
            </w:pPr>
          </w:p>
        </w:tc>
        <w:tc>
          <w:tcPr>
            <w:tcW w:w="866" w:type="dxa"/>
          </w:tcPr>
          <w:p w14:paraId="04B5374C" w14:textId="77777777" w:rsidR="00836D14" w:rsidRPr="00FD4F71" w:rsidRDefault="00836D14" w:rsidP="00836D14">
            <w:pPr>
              <w:rPr>
                <w:rFonts w:cstheme="minorHAnsi"/>
              </w:rPr>
            </w:pPr>
          </w:p>
        </w:tc>
        <w:tc>
          <w:tcPr>
            <w:tcW w:w="965" w:type="dxa"/>
          </w:tcPr>
          <w:p w14:paraId="37172079" w14:textId="77777777" w:rsidR="00836D14" w:rsidRPr="00FD4F71" w:rsidRDefault="00836D14" w:rsidP="00836D14">
            <w:pPr>
              <w:rPr>
                <w:rFonts w:cstheme="minorHAnsi"/>
              </w:rPr>
            </w:pPr>
          </w:p>
        </w:tc>
      </w:tr>
      <w:tr w:rsidR="00FD4559" w:rsidRPr="00FD4F71" w14:paraId="2DAC711D" w14:textId="77777777" w:rsidTr="00F22D9D">
        <w:trPr>
          <w:trHeight w:val="295"/>
        </w:trPr>
        <w:tc>
          <w:tcPr>
            <w:tcW w:w="3751" w:type="dxa"/>
          </w:tcPr>
          <w:p w14:paraId="67FA2CAC" w14:textId="1AA1B274" w:rsidR="00FD4559" w:rsidRPr="00763794" w:rsidRDefault="00FD4559" w:rsidP="005853E2">
            <w:pPr>
              <w:rPr>
                <w:rFonts w:cstheme="minorHAnsi"/>
                <w:b/>
                <w:bCs/>
              </w:rPr>
            </w:pPr>
            <w:r w:rsidRPr="00763794">
              <w:rPr>
                <w:rFonts w:cstheme="minorHAnsi"/>
                <w:b/>
                <w:bCs/>
              </w:rPr>
              <w:t>C-1620</w:t>
            </w:r>
            <w:r w:rsidR="00763794" w:rsidRPr="00763794">
              <w:rPr>
                <w:rFonts w:cstheme="minorHAnsi"/>
                <w:b/>
                <w:bCs/>
              </w:rPr>
              <w:t xml:space="preserve"> </w:t>
            </w:r>
            <w:r w:rsidR="00763794" w:rsidRPr="00763794">
              <w:rPr>
                <w:b/>
                <w:bCs/>
              </w:rPr>
              <w:t>§483.21(b)</w:t>
            </w:r>
          </w:p>
        </w:tc>
        <w:tc>
          <w:tcPr>
            <w:tcW w:w="7609" w:type="dxa"/>
          </w:tcPr>
          <w:p w14:paraId="0390B368" w14:textId="763F50A0" w:rsidR="00FD4559" w:rsidRPr="00FD4F71" w:rsidRDefault="001C17C1" w:rsidP="00836D14">
            <w:pPr>
              <w:rPr>
                <w:rFonts w:cstheme="minorHAnsi"/>
              </w:rPr>
            </w:pPr>
            <w:r w:rsidRPr="001C17C1">
              <w:rPr>
                <w:rFonts w:cstheme="minorHAnsi"/>
              </w:rPr>
              <w:t>Comprehensive person-</w:t>
            </w:r>
            <w:r w:rsidR="001C4569" w:rsidRPr="001C17C1">
              <w:rPr>
                <w:rFonts w:cstheme="minorHAnsi"/>
              </w:rPr>
              <w:t>centred</w:t>
            </w:r>
            <w:r w:rsidRPr="001C17C1">
              <w:rPr>
                <w:rFonts w:cstheme="minorHAnsi"/>
              </w:rPr>
              <w:t xml:space="preserve"> care plan for each resident,</w:t>
            </w:r>
          </w:p>
        </w:tc>
        <w:tc>
          <w:tcPr>
            <w:tcW w:w="963" w:type="dxa"/>
          </w:tcPr>
          <w:p w14:paraId="613F45FD" w14:textId="77777777" w:rsidR="00FD4559" w:rsidRPr="00FD4F71" w:rsidRDefault="00FD4559" w:rsidP="00836D14">
            <w:pPr>
              <w:rPr>
                <w:rFonts w:cstheme="minorHAnsi"/>
              </w:rPr>
            </w:pPr>
          </w:p>
        </w:tc>
        <w:tc>
          <w:tcPr>
            <w:tcW w:w="866" w:type="dxa"/>
          </w:tcPr>
          <w:p w14:paraId="536CF75D" w14:textId="77777777" w:rsidR="00FD4559" w:rsidRPr="00FD4F71" w:rsidRDefault="00FD4559" w:rsidP="00836D14">
            <w:pPr>
              <w:rPr>
                <w:rFonts w:cstheme="minorHAnsi"/>
              </w:rPr>
            </w:pPr>
          </w:p>
        </w:tc>
        <w:tc>
          <w:tcPr>
            <w:tcW w:w="965" w:type="dxa"/>
          </w:tcPr>
          <w:p w14:paraId="165A9FAD" w14:textId="77777777" w:rsidR="00FD4559" w:rsidRPr="00FD4F71" w:rsidRDefault="00FD4559" w:rsidP="00836D14">
            <w:pPr>
              <w:rPr>
                <w:rFonts w:cstheme="minorHAnsi"/>
              </w:rPr>
            </w:pPr>
          </w:p>
        </w:tc>
      </w:tr>
      <w:tr w:rsidR="009511EC" w:rsidRPr="00FD4F71" w14:paraId="005C85F0" w14:textId="77777777" w:rsidTr="00F22D9D">
        <w:trPr>
          <w:trHeight w:val="295"/>
        </w:trPr>
        <w:tc>
          <w:tcPr>
            <w:tcW w:w="3751" w:type="dxa"/>
          </w:tcPr>
          <w:p w14:paraId="6C005BFD" w14:textId="5D531131" w:rsidR="009511EC" w:rsidRPr="00763794" w:rsidRDefault="009511EC" w:rsidP="009511EC">
            <w:pPr>
              <w:rPr>
                <w:rFonts w:cstheme="minorHAnsi"/>
                <w:b/>
                <w:bCs/>
              </w:rPr>
            </w:pPr>
            <w:r w:rsidRPr="00763794">
              <w:rPr>
                <w:rFonts w:cstheme="minorHAnsi"/>
                <w:b/>
                <w:bCs/>
              </w:rPr>
              <w:t>C-1620</w:t>
            </w:r>
            <w:r w:rsidR="00763794" w:rsidRPr="00763794">
              <w:rPr>
                <w:rFonts w:cstheme="minorHAnsi"/>
                <w:b/>
                <w:bCs/>
              </w:rPr>
              <w:t xml:space="preserve"> </w:t>
            </w:r>
            <w:r w:rsidR="00763794" w:rsidRPr="00763794">
              <w:rPr>
                <w:b/>
                <w:bCs/>
              </w:rPr>
              <w:t>§483.21(b)</w:t>
            </w:r>
          </w:p>
        </w:tc>
        <w:tc>
          <w:tcPr>
            <w:tcW w:w="7609" w:type="dxa"/>
          </w:tcPr>
          <w:p w14:paraId="64D5F7C3" w14:textId="338BFCEB" w:rsidR="009511EC" w:rsidRPr="009511EC" w:rsidRDefault="0088101D" w:rsidP="009511EC">
            <w:pPr>
              <w:rPr>
                <w:rFonts w:cstheme="minorHAnsi"/>
                <w:lang w:val="en-US"/>
              </w:rPr>
            </w:pPr>
            <w:r w:rsidRPr="00FD4F71">
              <w:rPr>
                <w:rFonts w:cstheme="minorHAnsi"/>
              </w:rPr>
              <w:t>Plan of Care:  Includes in consultation with the patient and the patient’s representative(s), the patient’s goals for admission and desired outcomes. Includes the patient's preference and potential for future discharge. Facilities must document whether the patient’s desire to return to the community was assessed and any referrals to local contact agencies and/or other appropriate entities, for this purpose.</w:t>
            </w:r>
          </w:p>
        </w:tc>
        <w:tc>
          <w:tcPr>
            <w:tcW w:w="963" w:type="dxa"/>
          </w:tcPr>
          <w:p w14:paraId="7F8EE19B" w14:textId="77777777" w:rsidR="009511EC" w:rsidRPr="00FD4F71" w:rsidRDefault="009511EC" w:rsidP="009511EC">
            <w:pPr>
              <w:rPr>
                <w:rFonts w:cstheme="minorHAnsi"/>
              </w:rPr>
            </w:pPr>
          </w:p>
        </w:tc>
        <w:tc>
          <w:tcPr>
            <w:tcW w:w="866" w:type="dxa"/>
          </w:tcPr>
          <w:p w14:paraId="2771FB7C" w14:textId="77777777" w:rsidR="009511EC" w:rsidRPr="00FD4F71" w:rsidRDefault="009511EC" w:rsidP="009511EC">
            <w:pPr>
              <w:rPr>
                <w:rFonts w:cstheme="minorHAnsi"/>
              </w:rPr>
            </w:pPr>
          </w:p>
        </w:tc>
        <w:tc>
          <w:tcPr>
            <w:tcW w:w="965" w:type="dxa"/>
          </w:tcPr>
          <w:p w14:paraId="5AC98768" w14:textId="77777777" w:rsidR="009511EC" w:rsidRPr="00FD4F71" w:rsidRDefault="009511EC" w:rsidP="009511EC">
            <w:pPr>
              <w:rPr>
                <w:rFonts w:cstheme="minorHAnsi"/>
              </w:rPr>
            </w:pPr>
          </w:p>
        </w:tc>
      </w:tr>
      <w:tr w:rsidR="009511EC" w:rsidRPr="00FD4F71" w14:paraId="0CC28334" w14:textId="77777777" w:rsidTr="00F22D9D">
        <w:trPr>
          <w:trHeight w:val="295"/>
        </w:trPr>
        <w:tc>
          <w:tcPr>
            <w:tcW w:w="3751" w:type="dxa"/>
          </w:tcPr>
          <w:p w14:paraId="0A24AD02" w14:textId="42B537D0" w:rsidR="009511EC" w:rsidRPr="00763794" w:rsidRDefault="009511EC" w:rsidP="009511EC">
            <w:pPr>
              <w:rPr>
                <w:rFonts w:cstheme="minorHAnsi"/>
                <w:b/>
                <w:bCs/>
              </w:rPr>
            </w:pPr>
            <w:r w:rsidRPr="00763794">
              <w:rPr>
                <w:rFonts w:cstheme="minorHAnsi"/>
                <w:b/>
                <w:bCs/>
              </w:rPr>
              <w:t>C-1620</w:t>
            </w:r>
            <w:r w:rsidR="00763794" w:rsidRPr="00763794">
              <w:rPr>
                <w:rFonts w:cstheme="minorHAnsi"/>
                <w:b/>
                <w:bCs/>
              </w:rPr>
              <w:t xml:space="preserve"> </w:t>
            </w:r>
            <w:r w:rsidR="00763794" w:rsidRPr="00763794">
              <w:rPr>
                <w:b/>
                <w:bCs/>
              </w:rPr>
              <w:t>§483.21(b)</w:t>
            </w:r>
          </w:p>
        </w:tc>
        <w:tc>
          <w:tcPr>
            <w:tcW w:w="7609" w:type="dxa"/>
          </w:tcPr>
          <w:p w14:paraId="3C0DE9B0" w14:textId="6E799A4B" w:rsidR="009511EC" w:rsidRPr="009511EC" w:rsidRDefault="00173306" w:rsidP="009511EC">
            <w:pPr>
              <w:rPr>
                <w:rFonts w:cstheme="minorHAnsi"/>
                <w:lang w:val="en-US"/>
              </w:rPr>
            </w:pPr>
            <w:r>
              <w:rPr>
                <w:rFonts w:cstheme="minorHAnsi"/>
                <w:lang w:val="en-US"/>
              </w:rPr>
              <w:t>The comprehensive</w:t>
            </w:r>
            <w:r w:rsidR="009511EC" w:rsidRPr="009511EC">
              <w:rPr>
                <w:rFonts w:cstheme="minorHAnsi"/>
                <w:lang w:val="en-US"/>
              </w:rPr>
              <w:t xml:space="preserve"> care plan includes </w:t>
            </w:r>
            <w:r w:rsidR="000D65B4">
              <w:rPr>
                <w:rFonts w:cstheme="minorHAnsi"/>
                <w:lang w:val="en-US"/>
              </w:rPr>
              <w:t xml:space="preserve">the </w:t>
            </w:r>
            <w:r w:rsidR="009511EC" w:rsidRPr="009511EC">
              <w:rPr>
                <w:rFonts w:cstheme="minorHAnsi"/>
                <w:lang w:val="en-US"/>
              </w:rPr>
              <w:t xml:space="preserve">patient’s preference and potential for future discharge. </w:t>
            </w:r>
          </w:p>
        </w:tc>
        <w:tc>
          <w:tcPr>
            <w:tcW w:w="963" w:type="dxa"/>
          </w:tcPr>
          <w:p w14:paraId="7CCAD51B" w14:textId="77777777" w:rsidR="009511EC" w:rsidRPr="00FD4F71" w:rsidRDefault="009511EC" w:rsidP="009511EC">
            <w:pPr>
              <w:rPr>
                <w:rFonts w:cstheme="minorHAnsi"/>
              </w:rPr>
            </w:pPr>
          </w:p>
        </w:tc>
        <w:tc>
          <w:tcPr>
            <w:tcW w:w="866" w:type="dxa"/>
          </w:tcPr>
          <w:p w14:paraId="0C5E7AA7" w14:textId="77777777" w:rsidR="009511EC" w:rsidRPr="00FD4F71" w:rsidRDefault="009511EC" w:rsidP="009511EC">
            <w:pPr>
              <w:rPr>
                <w:rFonts w:cstheme="minorHAnsi"/>
              </w:rPr>
            </w:pPr>
          </w:p>
        </w:tc>
        <w:tc>
          <w:tcPr>
            <w:tcW w:w="965" w:type="dxa"/>
          </w:tcPr>
          <w:p w14:paraId="1F94064D" w14:textId="77777777" w:rsidR="009511EC" w:rsidRPr="00FD4F71" w:rsidRDefault="009511EC" w:rsidP="009511EC">
            <w:pPr>
              <w:rPr>
                <w:rFonts w:cstheme="minorHAnsi"/>
              </w:rPr>
            </w:pPr>
          </w:p>
        </w:tc>
      </w:tr>
      <w:tr w:rsidR="00045B23" w:rsidRPr="00FD4F71" w14:paraId="78A19174" w14:textId="77777777" w:rsidTr="00F22D9D">
        <w:trPr>
          <w:trHeight w:val="295"/>
        </w:trPr>
        <w:tc>
          <w:tcPr>
            <w:tcW w:w="3751" w:type="dxa"/>
          </w:tcPr>
          <w:p w14:paraId="53041C56" w14:textId="2DBD2F07" w:rsidR="00045B23" w:rsidRPr="00763794" w:rsidRDefault="00045B23" w:rsidP="009511EC">
            <w:pPr>
              <w:rPr>
                <w:rFonts w:cstheme="minorHAnsi"/>
                <w:b/>
                <w:bCs/>
              </w:rPr>
            </w:pPr>
            <w:r w:rsidRPr="00763794">
              <w:rPr>
                <w:rFonts w:cstheme="minorHAnsi"/>
                <w:b/>
                <w:bCs/>
              </w:rPr>
              <w:t>C-1620</w:t>
            </w:r>
            <w:r w:rsidR="00763794" w:rsidRPr="00763794">
              <w:rPr>
                <w:rFonts w:cstheme="minorHAnsi"/>
                <w:b/>
                <w:bCs/>
              </w:rPr>
              <w:t xml:space="preserve"> </w:t>
            </w:r>
            <w:r w:rsidR="00763794" w:rsidRPr="00763794">
              <w:rPr>
                <w:b/>
                <w:bCs/>
              </w:rPr>
              <w:t>§483.21(b)</w:t>
            </w:r>
          </w:p>
        </w:tc>
        <w:tc>
          <w:tcPr>
            <w:tcW w:w="7609" w:type="dxa"/>
          </w:tcPr>
          <w:p w14:paraId="5FBFDFDD" w14:textId="3A72A9F3" w:rsidR="00045B23" w:rsidRPr="009511EC" w:rsidRDefault="00173306" w:rsidP="009511EC">
            <w:pPr>
              <w:rPr>
                <w:rFonts w:cstheme="minorHAnsi"/>
                <w:lang w:val="en-US"/>
              </w:rPr>
            </w:pPr>
            <w:r>
              <w:rPr>
                <w:rFonts w:cstheme="minorHAnsi"/>
                <w:lang w:val="en-US"/>
              </w:rPr>
              <w:t>The comprehensive</w:t>
            </w:r>
            <w:r w:rsidR="00045B23" w:rsidRPr="00045B23">
              <w:rPr>
                <w:rFonts w:cstheme="minorHAnsi"/>
                <w:lang w:val="en-US"/>
              </w:rPr>
              <w:t xml:space="preserve"> care plan includes </w:t>
            </w:r>
            <w:r w:rsidR="001C4569">
              <w:rPr>
                <w:rFonts w:cstheme="minorHAnsi"/>
                <w:lang w:val="en-US"/>
              </w:rPr>
              <w:t>a</w:t>
            </w:r>
            <w:r w:rsidR="00045B23" w:rsidRPr="00045B23">
              <w:rPr>
                <w:rFonts w:cstheme="minorHAnsi"/>
                <w:lang w:val="en-US"/>
              </w:rPr>
              <w:t xml:space="preserve">ny specialized services or specialized rehabilitative </w:t>
            </w:r>
            <w:r w:rsidR="000D65B4">
              <w:rPr>
                <w:rFonts w:cstheme="minorHAnsi"/>
                <w:lang w:val="en-US"/>
              </w:rPr>
              <w:t>services the</w:t>
            </w:r>
            <w:r w:rsidR="00045B23" w:rsidRPr="00045B23">
              <w:rPr>
                <w:rFonts w:cstheme="minorHAnsi"/>
                <w:lang w:val="en-US"/>
              </w:rPr>
              <w:t xml:space="preserve"> nursing facility will provide as a result of PASARR recommendations. If a facility disagrees with the findings of the PASARR, it must indicate its rationale in the resident's medical record. </w:t>
            </w:r>
          </w:p>
        </w:tc>
        <w:tc>
          <w:tcPr>
            <w:tcW w:w="963" w:type="dxa"/>
          </w:tcPr>
          <w:p w14:paraId="5EFC0C35" w14:textId="77777777" w:rsidR="00045B23" w:rsidRPr="00FD4F71" w:rsidRDefault="00045B23" w:rsidP="009511EC">
            <w:pPr>
              <w:rPr>
                <w:rFonts w:cstheme="minorHAnsi"/>
              </w:rPr>
            </w:pPr>
          </w:p>
        </w:tc>
        <w:tc>
          <w:tcPr>
            <w:tcW w:w="866" w:type="dxa"/>
          </w:tcPr>
          <w:p w14:paraId="066D2ED0" w14:textId="77777777" w:rsidR="00045B23" w:rsidRPr="00FD4F71" w:rsidRDefault="00045B23" w:rsidP="009511EC">
            <w:pPr>
              <w:rPr>
                <w:rFonts w:cstheme="minorHAnsi"/>
              </w:rPr>
            </w:pPr>
          </w:p>
        </w:tc>
        <w:tc>
          <w:tcPr>
            <w:tcW w:w="965" w:type="dxa"/>
          </w:tcPr>
          <w:p w14:paraId="25A9A812" w14:textId="77777777" w:rsidR="00045B23" w:rsidRPr="00FD4F71" w:rsidRDefault="00045B23" w:rsidP="009511EC">
            <w:pPr>
              <w:rPr>
                <w:rFonts w:cstheme="minorHAnsi"/>
              </w:rPr>
            </w:pPr>
          </w:p>
        </w:tc>
      </w:tr>
      <w:tr w:rsidR="009511EC" w:rsidRPr="00FD4F71" w14:paraId="5DE0CADA" w14:textId="77777777" w:rsidTr="00F22D9D">
        <w:trPr>
          <w:trHeight w:val="2512"/>
        </w:trPr>
        <w:tc>
          <w:tcPr>
            <w:tcW w:w="3751" w:type="dxa"/>
          </w:tcPr>
          <w:p w14:paraId="10189312" w14:textId="0250BBA0" w:rsidR="009511EC" w:rsidRPr="0086322B" w:rsidRDefault="009511EC" w:rsidP="009511EC">
            <w:pPr>
              <w:rPr>
                <w:b/>
                <w:bCs/>
              </w:rPr>
            </w:pPr>
            <w:r w:rsidRPr="0086322B">
              <w:rPr>
                <w:rFonts w:cstheme="minorHAnsi"/>
                <w:b/>
                <w:bCs/>
              </w:rPr>
              <w:t>C-1620</w:t>
            </w:r>
            <w:r w:rsidR="0086322B" w:rsidRPr="0086322B">
              <w:rPr>
                <w:rFonts w:cstheme="minorHAnsi"/>
                <w:b/>
                <w:bCs/>
              </w:rPr>
              <w:t xml:space="preserve"> </w:t>
            </w:r>
            <w:r w:rsidR="0086322B" w:rsidRPr="0086322B">
              <w:rPr>
                <w:b/>
                <w:bCs/>
              </w:rPr>
              <w:t>§483.21(b)</w:t>
            </w:r>
          </w:p>
        </w:tc>
        <w:tc>
          <w:tcPr>
            <w:tcW w:w="7609" w:type="dxa"/>
          </w:tcPr>
          <w:p w14:paraId="40856928" w14:textId="2E473F64" w:rsidR="009511EC" w:rsidRPr="00FD4F71" w:rsidRDefault="009511EC" w:rsidP="009511EC">
            <w:pPr>
              <w:rPr>
                <w:rFonts w:cstheme="minorHAnsi"/>
              </w:rPr>
            </w:pPr>
            <w:r w:rsidRPr="00FD4F71">
              <w:rPr>
                <w:rFonts w:cstheme="minorHAnsi"/>
              </w:rPr>
              <w:t>Plan of Care developed by multi-disciplinary team that includes at a minimum:</w:t>
            </w:r>
          </w:p>
          <w:p w14:paraId="591FECF6" w14:textId="77777777" w:rsidR="009511EC" w:rsidRPr="00FD4F71" w:rsidRDefault="009511EC" w:rsidP="009511EC">
            <w:pPr>
              <w:numPr>
                <w:ilvl w:val="0"/>
                <w:numId w:val="42"/>
              </w:numPr>
              <w:contextualSpacing/>
              <w:rPr>
                <w:rFonts w:cstheme="minorHAnsi"/>
              </w:rPr>
            </w:pPr>
            <w:r w:rsidRPr="00FD4F71">
              <w:rPr>
                <w:rFonts w:cstheme="minorHAnsi"/>
              </w:rPr>
              <w:t>Attending physician</w:t>
            </w:r>
          </w:p>
          <w:p w14:paraId="38D27382" w14:textId="77777777" w:rsidR="009511EC" w:rsidRPr="00FD4F71" w:rsidRDefault="009511EC" w:rsidP="009511EC">
            <w:pPr>
              <w:numPr>
                <w:ilvl w:val="0"/>
                <w:numId w:val="42"/>
              </w:numPr>
              <w:contextualSpacing/>
              <w:rPr>
                <w:rFonts w:cstheme="minorHAnsi"/>
              </w:rPr>
            </w:pPr>
            <w:r w:rsidRPr="00FD4F71">
              <w:rPr>
                <w:rFonts w:cstheme="minorHAnsi"/>
              </w:rPr>
              <w:t>CNA with responsibility for the patient</w:t>
            </w:r>
          </w:p>
          <w:p w14:paraId="7CA60968" w14:textId="77777777" w:rsidR="009511EC" w:rsidRPr="00FD4F71" w:rsidRDefault="009511EC" w:rsidP="009511EC">
            <w:pPr>
              <w:numPr>
                <w:ilvl w:val="0"/>
                <w:numId w:val="42"/>
              </w:numPr>
              <w:contextualSpacing/>
              <w:rPr>
                <w:rFonts w:cstheme="minorHAnsi"/>
              </w:rPr>
            </w:pPr>
            <w:r w:rsidRPr="00FD4F71">
              <w:rPr>
                <w:rFonts w:cstheme="minorHAnsi"/>
              </w:rPr>
              <w:t>Registered Nurse with responsibility for the patient</w:t>
            </w:r>
          </w:p>
          <w:p w14:paraId="08C3CA0E" w14:textId="77777777" w:rsidR="009511EC" w:rsidRPr="00FD4F71" w:rsidRDefault="009511EC" w:rsidP="009511EC">
            <w:pPr>
              <w:numPr>
                <w:ilvl w:val="0"/>
                <w:numId w:val="42"/>
              </w:numPr>
              <w:contextualSpacing/>
              <w:rPr>
                <w:rFonts w:cstheme="minorHAnsi"/>
              </w:rPr>
            </w:pPr>
            <w:r w:rsidRPr="00FD4F71">
              <w:rPr>
                <w:rFonts w:cstheme="minorHAnsi"/>
              </w:rPr>
              <w:t>Member of food and nutrition staff</w:t>
            </w:r>
          </w:p>
          <w:p w14:paraId="5A2B2485" w14:textId="77777777" w:rsidR="009511EC" w:rsidRPr="00FD4F71" w:rsidRDefault="009511EC" w:rsidP="009511EC">
            <w:pPr>
              <w:numPr>
                <w:ilvl w:val="0"/>
                <w:numId w:val="42"/>
              </w:numPr>
              <w:contextualSpacing/>
              <w:rPr>
                <w:rFonts w:cstheme="minorHAnsi"/>
              </w:rPr>
            </w:pPr>
            <w:r w:rsidRPr="00FD4F71">
              <w:rPr>
                <w:rFonts w:cstheme="minorHAnsi"/>
              </w:rPr>
              <w:t xml:space="preserve">To the extent practicable, the participation of the patient and the patient’s representative(s) </w:t>
            </w:r>
            <w:r w:rsidRPr="00FD4F71">
              <w:rPr>
                <w:rFonts w:cstheme="minorHAnsi"/>
                <w:i/>
                <w:iCs/>
              </w:rPr>
              <w:t>(If do not attend – signs that they are in concurrence with plan)</w:t>
            </w:r>
          </w:p>
          <w:p w14:paraId="4424ED50" w14:textId="77777777" w:rsidR="009511EC" w:rsidRPr="00FD4F71" w:rsidRDefault="009511EC" w:rsidP="009511EC">
            <w:pPr>
              <w:numPr>
                <w:ilvl w:val="0"/>
                <w:numId w:val="42"/>
              </w:numPr>
              <w:contextualSpacing/>
              <w:rPr>
                <w:rFonts w:cstheme="minorHAnsi"/>
              </w:rPr>
            </w:pPr>
            <w:r w:rsidRPr="00FD4F71">
              <w:rPr>
                <w:rFonts w:cstheme="minorHAnsi"/>
              </w:rPr>
              <w:t xml:space="preserve">Other appropriate staff or professionals in disciplines as determined by the patient's needs or as requested by the patient. </w:t>
            </w:r>
            <w:r w:rsidRPr="00FD4F71">
              <w:rPr>
                <w:rFonts w:cstheme="minorHAnsi"/>
                <w:i/>
                <w:iCs/>
              </w:rPr>
              <w:t>(If patient is being seen by rehab, then they should attend.  If there are complex medication issues, pharmacist should attend)</w:t>
            </w:r>
          </w:p>
        </w:tc>
        <w:tc>
          <w:tcPr>
            <w:tcW w:w="963" w:type="dxa"/>
          </w:tcPr>
          <w:p w14:paraId="57B0FE96" w14:textId="77777777" w:rsidR="009511EC" w:rsidRPr="00FD4F71" w:rsidRDefault="009511EC" w:rsidP="009511EC">
            <w:pPr>
              <w:rPr>
                <w:rFonts w:cstheme="minorHAnsi"/>
              </w:rPr>
            </w:pPr>
          </w:p>
        </w:tc>
        <w:tc>
          <w:tcPr>
            <w:tcW w:w="866" w:type="dxa"/>
          </w:tcPr>
          <w:p w14:paraId="3C23A93E" w14:textId="77777777" w:rsidR="009511EC" w:rsidRPr="00FD4F71" w:rsidRDefault="009511EC" w:rsidP="009511EC">
            <w:pPr>
              <w:rPr>
                <w:rFonts w:cstheme="minorHAnsi"/>
              </w:rPr>
            </w:pPr>
          </w:p>
        </w:tc>
        <w:tc>
          <w:tcPr>
            <w:tcW w:w="965" w:type="dxa"/>
          </w:tcPr>
          <w:p w14:paraId="3F2086D1" w14:textId="77777777" w:rsidR="009511EC" w:rsidRPr="00FD4F71" w:rsidRDefault="009511EC" w:rsidP="009511EC">
            <w:pPr>
              <w:rPr>
                <w:rFonts w:cstheme="minorHAnsi"/>
              </w:rPr>
            </w:pPr>
          </w:p>
        </w:tc>
      </w:tr>
      <w:tr w:rsidR="009511EC" w:rsidRPr="00FD4F71" w14:paraId="662B7D13" w14:textId="77777777" w:rsidTr="00F22D9D">
        <w:trPr>
          <w:trHeight w:val="809"/>
        </w:trPr>
        <w:tc>
          <w:tcPr>
            <w:tcW w:w="3751" w:type="dxa"/>
          </w:tcPr>
          <w:p w14:paraId="788C4ADE" w14:textId="625DBC4C" w:rsidR="009511EC" w:rsidRPr="0086322B" w:rsidRDefault="0086322B" w:rsidP="009511EC">
            <w:pPr>
              <w:rPr>
                <w:rFonts w:cstheme="minorHAnsi"/>
                <w:b/>
                <w:bCs/>
              </w:rPr>
            </w:pPr>
            <w:r w:rsidRPr="0086322B">
              <w:rPr>
                <w:rFonts w:cstheme="minorHAnsi"/>
                <w:b/>
                <w:bCs/>
              </w:rPr>
              <w:t xml:space="preserve">C-1620 </w:t>
            </w:r>
            <w:r w:rsidRPr="0086322B">
              <w:rPr>
                <w:b/>
                <w:bCs/>
              </w:rPr>
              <w:t>§483.21(b)</w:t>
            </w:r>
          </w:p>
        </w:tc>
        <w:tc>
          <w:tcPr>
            <w:tcW w:w="7609" w:type="dxa"/>
          </w:tcPr>
          <w:p w14:paraId="13D2FF9D" w14:textId="77CC6D5C" w:rsidR="009511EC" w:rsidRPr="00FD4F71" w:rsidRDefault="009511EC" w:rsidP="009511EC">
            <w:pPr>
              <w:rPr>
                <w:rFonts w:cstheme="minorHAnsi"/>
              </w:rPr>
            </w:pPr>
            <w:r w:rsidRPr="00FD4F71">
              <w:rPr>
                <w:rFonts w:cstheme="minorHAnsi"/>
              </w:rPr>
              <w:t>Plan of Care:  An explanation must be included in a patient’s medical record if the participation of the patient and their representative is determined not practicable for the development of the care plan.</w:t>
            </w:r>
          </w:p>
        </w:tc>
        <w:tc>
          <w:tcPr>
            <w:tcW w:w="963" w:type="dxa"/>
          </w:tcPr>
          <w:p w14:paraId="20A4EB86" w14:textId="77777777" w:rsidR="009511EC" w:rsidRPr="00FD4F71" w:rsidRDefault="009511EC" w:rsidP="009511EC">
            <w:pPr>
              <w:rPr>
                <w:rFonts w:cstheme="minorHAnsi"/>
              </w:rPr>
            </w:pPr>
          </w:p>
        </w:tc>
        <w:tc>
          <w:tcPr>
            <w:tcW w:w="866" w:type="dxa"/>
          </w:tcPr>
          <w:p w14:paraId="71EC4413" w14:textId="77777777" w:rsidR="009511EC" w:rsidRPr="00FD4F71" w:rsidRDefault="009511EC" w:rsidP="009511EC">
            <w:pPr>
              <w:rPr>
                <w:rFonts w:cstheme="minorHAnsi"/>
              </w:rPr>
            </w:pPr>
          </w:p>
        </w:tc>
        <w:tc>
          <w:tcPr>
            <w:tcW w:w="965" w:type="dxa"/>
          </w:tcPr>
          <w:p w14:paraId="0FFC8949" w14:textId="77777777" w:rsidR="009511EC" w:rsidRPr="00FD4F71" w:rsidRDefault="009511EC" w:rsidP="009511EC">
            <w:pPr>
              <w:rPr>
                <w:rFonts w:cstheme="minorHAnsi"/>
              </w:rPr>
            </w:pPr>
          </w:p>
        </w:tc>
      </w:tr>
      <w:tr w:rsidR="009511EC" w:rsidRPr="00FD4F71" w14:paraId="3C077801" w14:textId="77777777" w:rsidTr="00F22D9D">
        <w:trPr>
          <w:trHeight w:val="495"/>
        </w:trPr>
        <w:tc>
          <w:tcPr>
            <w:tcW w:w="3751" w:type="dxa"/>
          </w:tcPr>
          <w:p w14:paraId="6A538DA5" w14:textId="43D194F4" w:rsidR="009511EC" w:rsidRPr="00FD4F71" w:rsidRDefault="00640D0F" w:rsidP="009511EC">
            <w:pPr>
              <w:rPr>
                <w:rFonts w:cstheme="minorHAnsi"/>
              </w:rPr>
            </w:pPr>
            <w:r w:rsidRPr="0086322B">
              <w:rPr>
                <w:rFonts w:cstheme="minorHAnsi"/>
                <w:b/>
                <w:bCs/>
              </w:rPr>
              <w:lastRenderedPageBreak/>
              <w:t xml:space="preserve">C-1620 </w:t>
            </w:r>
            <w:r w:rsidRPr="0086322B">
              <w:rPr>
                <w:b/>
                <w:bCs/>
              </w:rPr>
              <w:t>§483.21(b)</w:t>
            </w:r>
          </w:p>
        </w:tc>
        <w:tc>
          <w:tcPr>
            <w:tcW w:w="7609" w:type="dxa"/>
          </w:tcPr>
          <w:p w14:paraId="2D6A2DA7" w14:textId="6EE88C19" w:rsidR="009511EC" w:rsidRPr="00FD4F71" w:rsidRDefault="009511EC" w:rsidP="009511EC">
            <w:pPr>
              <w:rPr>
                <w:rFonts w:cstheme="minorHAnsi"/>
                <w:b/>
                <w:bCs/>
              </w:rPr>
            </w:pPr>
            <w:r w:rsidRPr="00FD4F71">
              <w:rPr>
                <w:rFonts w:cstheme="minorHAnsi"/>
              </w:rPr>
              <w:t>Plan of Care:  Includes measurable objectives and timeframes to meet patient's medical, nursing, and mental and psychosocial needs identified in the comprehensive assessment</w:t>
            </w:r>
          </w:p>
        </w:tc>
        <w:tc>
          <w:tcPr>
            <w:tcW w:w="963" w:type="dxa"/>
          </w:tcPr>
          <w:p w14:paraId="5D661AC9" w14:textId="77777777" w:rsidR="009511EC" w:rsidRPr="00FD4F71" w:rsidRDefault="009511EC" w:rsidP="009511EC">
            <w:pPr>
              <w:rPr>
                <w:rFonts w:cstheme="minorHAnsi"/>
              </w:rPr>
            </w:pPr>
          </w:p>
        </w:tc>
        <w:tc>
          <w:tcPr>
            <w:tcW w:w="866" w:type="dxa"/>
          </w:tcPr>
          <w:p w14:paraId="311E76EC" w14:textId="77777777" w:rsidR="009511EC" w:rsidRPr="00FD4F71" w:rsidRDefault="009511EC" w:rsidP="009511EC">
            <w:pPr>
              <w:rPr>
                <w:rFonts w:cstheme="minorHAnsi"/>
              </w:rPr>
            </w:pPr>
          </w:p>
        </w:tc>
        <w:tc>
          <w:tcPr>
            <w:tcW w:w="965" w:type="dxa"/>
          </w:tcPr>
          <w:p w14:paraId="78C516C5" w14:textId="77777777" w:rsidR="009511EC" w:rsidRPr="00FD4F71" w:rsidRDefault="009511EC" w:rsidP="009511EC">
            <w:pPr>
              <w:rPr>
                <w:rFonts w:cstheme="minorHAnsi"/>
              </w:rPr>
            </w:pPr>
          </w:p>
        </w:tc>
      </w:tr>
      <w:tr w:rsidR="003A18E7" w:rsidRPr="00FD4F71" w14:paraId="2BEDA734" w14:textId="77777777" w:rsidTr="00CD6F97">
        <w:trPr>
          <w:trHeight w:val="368"/>
        </w:trPr>
        <w:tc>
          <w:tcPr>
            <w:tcW w:w="14154" w:type="dxa"/>
            <w:gridSpan w:val="5"/>
          </w:tcPr>
          <w:p w14:paraId="08A7E44A" w14:textId="5895FC00" w:rsidR="003A18E7" w:rsidRPr="00FD4F71" w:rsidRDefault="003A18E7" w:rsidP="003A18E7">
            <w:pPr>
              <w:jc w:val="center"/>
              <w:rPr>
                <w:rFonts w:cstheme="minorHAnsi"/>
              </w:rPr>
            </w:pPr>
            <w:r w:rsidRPr="00FD4F71">
              <w:rPr>
                <w:rFonts w:cstheme="minorHAnsi"/>
                <w:b/>
                <w:bCs/>
              </w:rPr>
              <w:t>CONTINUED STAY</w:t>
            </w:r>
          </w:p>
        </w:tc>
      </w:tr>
      <w:tr w:rsidR="009511EC" w:rsidRPr="00FD4F71" w14:paraId="664DF722" w14:textId="77777777" w:rsidTr="00F22D9D">
        <w:trPr>
          <w:trHeight w:val="368"/>
        </w:trPr>
        <w:tc>
          <w:tcPr>
            <w:tcW w:w="3751" w:type="dxa"/>
          </w:tcPr>
          <w:p w14:paraId="506B0394" w14:textId="29A1F6A9" w:rsidR="009511EC" w:rsidRPr="00786197" w:rsidRDefault="00786197" w:rsidP="009511EC">
            <w:pPr>
              <w:rPr>
                <w:rFonts w:cstheme="minorHAnsi"/>
                <w:b/>
                <w:bCs/>
              </w:rPr>
            </w:pPr>
            <w:r w:rsidRPr="00786197">
              <w:rPr>
                <w:rFonts w:cstheme="minorHAnsi"/>
                <w:b/>
                <w:bCs/>
              </w:rPr>
              <w:t>Hospital Policy</w:t>
            </w:r>
          </w:p>
        </w:tc>
        <w:tc>
          <w:tcPr>
            <w:tcW w:w="7609" w:type="dxa"/>
          </w:tcPr>
          <w:p w14:paraId="67390665" w14:textId="77777777" w:rsidR="009511EC" w:rsidRDefault="009511EC" w:rsidP="009511EC">
            <w:pPr>
              <w:rPr>
                <w:rFonts w:cstheme="minorHAnsi"/>
              </w:rPr>
            </w:pPr>
            <w:r w:rsidRPr="00FD4F71">
              <w:rPr>
                <w:rFonts w:cstheme="minorHAnsi"/>
              </w:rPr>
              <w:t>Plan of Care:  Plan of Care is updated at least weekly with input from the interdisciplinary team and the patient.</w:t>
            </w:r>
          </w:p>
          <w:p w14:paraId="3FBE5D57" w14:textId="77777777" w:rsidR="000966E7" w:rsidRDefault="000966E7" w:rsidP="009511EC">
            <w:pPr>
              <w:rPr>
                <w:rFonts w:cstheme="minorHAnsi"/>
              </w:rPr>
            </w:pPr>
          </w:p>
          <w:p w14:paraId="573431D5" w14:textId="52946977" w:rsidR="000966E7" w:rsidRPr="00FD4F71" w:rsidRDefault="000966E7" w:rsidP="009511EC">
            <w:pPr>
              <w:rPr>
                <w:rFonts w:cstheme="minorHAnsi"/>
              </w:rPr>
            </w:pPr>
            <w:r>
              <w:rPr>
                <w:rFonts w:cstheme="minorHAnsi"/>
              </w:rPr>
              <w:t>(Ideally twice per week given short length of stay for most swing bed patients.)</w:t>
            </w:r>
          </w:p>
        </w:tc>
        <w:tc>
          <w:tcPr>
            <w:tcW w:w="963" w:type="dxa"/>
          </w:tcPr>
          <w:p w14:paraId="08689E36" w14:textId="77777777" w:rsidR="009511EC" w:rsidRPr="00FD4F71" w:rsidRDefault="009511EC" w:rsidP="009511EC">
            <w:pPr>
              <w:rPr>
                <w:rFonts w:cstheme="minorHAnsi"/>
              </w:rPr>
            </w:pPr>
          </w:p>
        </w:tc>
        <w:tc>
          <w:tcPr>
            <w:tcW w:w="866" w:type="dxa"/>
          </w:tcPr>
          <w:p w14:paraId="308A2B53" w14:textId="77777777" w:rsidR="009511EC" w:rsidRPr="00FD4F71" w:rsidRDefault="009511EC" w:rsidP="009511EC">
            <w:pPr>
              <w:rPr>
                <w:rFonts w:cstheme="minorHAnsi"/>
              </w:rPr>
            </w:pPr>
          </w:p>
        </w:tc>
        <w:tc>
          <w:tcPr>
            <w:tcW w:w="965" w:type="dxa"/>
          </w:tcPr>
          <w:p w14:paraId="3FACE159" w14:textId="77777777" w:rsidR="009511EC" w:rsidRPr="00FD4F71" w:rsidRDefault="009511EC" w:rsidP="009511EC">
            <w:pPr>
              <w:rPr>
                <w:rFonts w:cstheme="minorHAnsi"/>
              </w:rPr>
            </w:pPr>
          </w:p>
        </w:tc>
      </w:tr>
      <w:tr w:rsidR="009511EC" w:rsidRPr="00FD4F71" w14:paraId="33C6C616" w14:textId="77777777" w:rsidTr="00F22D9D">
        <w:trPr>
          <w:trHeight w:val="368"/>
        </w:trPr>
        <w:tc>
          <w:tcPr>
            <w:tcW w:w="3751" w:type="dxa"/>
          </w:tcPr>
          <w:p w14:paraId="423F4AA3" w14:textId="0A1CBDE9" w:rsidR="009511EC" w:rsidRPr="00FD4F71" w:rsidRDefault="00786197" w:rsidP="009511EC">
            <w:pPr>
              <w:rPr>
                <w:rFonts w:cstheme="minorHAnsi"/>
              </w:rPr>
            </w:pPr>
            <w:r w:rsidRPr="00786197">
              <w:rPr>
                <w:rFonts w:cstheme="minorHAnsi"/>
                <w:b/>
                <w:bCs/>
              </w:rPr>
              <w:t>Hospital Policy</w:t>
            </w:r>
          </w:p>
        </w:tc>
        <w:tc>
          <w:tcPr>
            <w:tcW w:w="7609" w:type="dxa"/>
          </w:tcPr>
          <w:p w14:paraId="4B8643E1" w14:textId="1FC7129E" w:rsidR="009511EC" w:rsidRPr="00FD4F71" w:rsidRDefault="009511EC" w:rsidP="009511EC">
            <w:pPr>
              <w:rPr>
                <w:rFonts w:cstheme="minorHAnsi"/>
              </w:rPr>
            </w:pPr>
            <w:r w:rsidRPr="00FD4F71">
              <w:rPr>
                <w:rFonts w:cstheme="minorHAnsi"/>
              </w:rPr>
              <w:t>Plan of Care is implemented by appropriate discipline with documentation in the EMR.</w:t>
            </w:r>
          </w:p>
        </w:tc>
        <w:tc>
          <w:tcPr>
            <w:tcW w:w="963" w:type="dxa"/>
          </w:tcPr>
          <w:p w14:paraId="78E6E86D" w14:textId="77777777" w:rsidR="009511EC" w:rsidRPr="00FD4F71" w:rsidRDefault="009511EC" w:rsidP="009511EC">
            <w:pPr>
              <w:rPr>
                <w:rFonts w:cstheme="minorHAnsi"/>
              </w:rPr>
            </w:pPr>
          </w:p>
        </w:tc>
        <w:tc>
          <w:tcPr>
            <w:tcW w:w="866" w:type="dxa"/>
          </w:tcPr>
          <w:p w14:paraId="4D6F87B2" w14:textId="77777777" w:rsidR="009511EC" w:rsidRPr="00FD4F71" w:rsidRDefault="009511EC" w:rsidP="009511EC">
            <w:pPr>
              <w:rPr>
                <w:rFonts w:cstheme="minorHAnsi"/>
              </w:rPr>
            </w:pPr>
          </w:p>
        </w:tc>
        <w:tc>
          <w:tcPr>
            <w:tcW w:w="965" w:type="dxa"/>
          </w:tcPr>
          <w:p w14:paraId="4AB5994C" w14:textId="77777777" w:rsidR="009511EC" w:rsidRPr="00FD4F71" w:rsidRDefault="009511EC" w:rsidP="009511EC">
            <w:pPr>
              <w:rPr>
                <w:rFonts w:cstheme="minorHAnsi"/>
              </w:rPr>
            </w:pPr>
          </w:p>
        </w:tc>
      </w:tr>
      <w:tr w:rsidR="009511EC" w:rsidRPr="00FD4F71" w14:paraId="623CFDC7" w14:textId="77777777" w:rsidTr="00F22D9D">
        <w:trPr>
          <w:trHeight w:val="368"/>
        </w:trPr>
        <w:tc>
          <w:tcPr>
            <w:tcW w:w="3751" w:type="dxa"/>
          </w:tcPr>
          <w:p w14:paraId="518D7DD0" w14:textId="0BAE37C3" w:rsidR="009511EC" w:rsidRPr="00FD4F71" w:rsidRDefault="00786197" w:rsidP="009511EC">
            <w:pPr>
              <w:rPr>
                <w:rFonts w:cstheme="minorHAnsi"/>
              </w:rPr>
            </w:pPr>
            <w:r w:rsidRPr="00786197">
              <w:rPr>
                <w:rFonts w:cstheme="minorHAnsi"/>
                <w:b/>
                <w:bCs/>
              </w:rPr>
              <w:t>Hospital Policy</w:t>
            </w:r>
          </w:p>
        </w:tc>
        <w:tc>
          <w:tcPr>
            <w:tcW w:w="7609" w:type="dxa"/>
          </w:tcPr>
          <w:p w14:paraId="372144AC" w14:textId="77777777" w:rsidR="00192B15" w:rsidRDefault="009511EC" w:rsidP="009511EC">
            <w:pPr>
              <w:rPr>
                <w:rFonts w:cstheme="minorHAnsi"/>
              </w:rPr>
            </w:pPr>
            <w:r w:rsidRPr="00FD4F71">
              <w:rPr>
                <w:rFonts w:cstheme="minorHAnsi"/>
              </w:rPr>
              <w:t xml:space="preserve">Dietician recommendations implemented.  </w:t>
            </w:r>
          </w:p>
          <w:p w14:paraId="44C70D45" w14:textId="77777777" w:rsidR="00192B15" w:rsidRDefault="00192B15" w:rsidP="009511EC">
            <w:pPr>
              <w:rPr>
                <w:rFonts w:cstheme="minorHAnsi"/>
              </w:rPr>
            </w:pPr>
          </w:p>
          <w:p w14:paraId="6BAA0CC9" w14:textId="12543D79" w:rsidR="009511EC" w:rsidRPr="00FD4F71" w:rsidRDefault="009511EC" w:rsidP="009511EC">
            <w:pPr>
              <w:rPr>
                <w:rFonts w:cstheme="minorHAnsi"/>
              </w:rPr>
            </w:pPr>
            <w:r w:rsidRPr="00FD4F71">
              <w:rPr>
                <w:rFonts w:cstheme="minorHAnsi"/>
              </w:rPr>
              <w:t>(For example, if dietician recommends weekly weights – check and see if they were done; if dietician recommends snack at bedtime – check and make sure snack was offered)</w:t>
            </w:r>
          </w:p>
        </w:tc>
        <w:tc>
          <w:tcPr>
            <w:tcW w:w="963" w:type="dxa"/>
          </w:tcPr>
          <w:p w14:paraId="75B97034" w14:textId="77777777" w:rsidR="009511EC" w:rsidRPr="00FD4F71" w:rsidRDefault="009511EC" w:rsidP="009511EC">
            <w:pPr>
              <w:rPr>
                <w:rFonts w:cstheme="minorHAnsi"/>
              </w:rPr>
            </w:pPr>
          </w:p>
        </w:tc>
        <w:tc>
          <w:tcPr>
            <w:tcW w:w="866" w:type="dxa"/>
          </w:tcPr>
          <w:p w14:paraId="66127E63" w14:textId="77777777" w:rsidR="009511EC" w:rsidRPr="00FD4F71" w:rsidRDefault="009511EC" w:rsidP="009511EC">
            <w:pPr>
              <w:rPr>
                <w:rFonts w:cstheme="minorHAnsi"/>
              </w:rPr>
            </w:pPr>
          </w:p>
        </w:tc>
        <w:tc>
          <w:tcPr>
            <w:tcW w:w="965" w:type="dxa"/>
          </w:tcPr>
          <w:p w14:paraId="6E8793C6" w14:textId="77777777" w:rsidR="009511EC" w:rsidRPr="00FD4F71" w:rsidRDefault="009511EC" w:rsidP="009511EC">
            <w:pPr>
              <w:rPr>
                <w:rFonts w:cstheme="minorHAnsi"/>
              </w:rPr>
            </w:pPr>
          </w:p>
        </w:tc>
      </w:tr>
      <w:tr w:rsidR="009511EC" w:rsidRPr="00FD4F71" w14:paraId="4078D5E2" w14:textId="77777777" w:rsidTr="00F22D9D">
        <w:trPr>
          <w:trHeight w:val="368"/>
        </w:trPr>
        <w:tc>
          <w:tcPr>
            <w:tcW w:w="3751" w:type="dxa"/>
          </w:tcPr>
          <w:p w14:paraId="52DCFA8A" w14:textId="77777777" w:rsidR="009511EC" w:rsidRDefault="00786197" w:rsidP="009511EC">
            <w:pPr>
              <w:rPr>
                <w:rFonts w:cstheme="minorHAnsi"/>
                <w:b/>
                <w:bCs/>
              </w:rPr>
            </w:pPr>
            <w:r w:rsidRPr="00786197">
              <w:rPr>
                <w:rFonts w:cstheme="minorHAnsi"/>
                <w:b/>
                <w:bCs/>
              </w:rPr>
              <w:t>Hospital Policy</w:t>
            </w:r>
          </w:p>
          <w:p w14:paraId="2B682C87" w14:textId="77777777" w:rsidR="006104A5" w:rsidRDefault="006104A5" w:rsidP="009511EC">
            <w:pPr>
              <w:rPr>
                <w:rFonts w:cstheme="minorHAnsi"/>
                <w:b/>
                <w:bCs/>
              </w:rPr>
            </w:pPr>
          </w:p>
          <w:p w14:paraId="3442EB14" w14:textId="5680F16A" w:rsidR="006104A5" w:rsidRPr="00FD4F71" w:rsidRDefault="006104A5" w:rsidP="009511EC">
            <w:pPr>
              <w:rPr>
                <w:rFonts w:cstheme="minorHAnsi"/>
              </w:rPr>
            </w:pPr>
            <w:r w:rsidRPr="0086322B">
              <w:rPr>
                <w:rFonts w:cstheme="minorHAnsi"/>
                <w:b/>
                <w:bCs/>
              </w:rPr>
              <w:t xml:space="preserve">C-1620 </w:t>
            </w:r>
            <w:r w:rsidRPr="0086322B">
              <w:rPr>
                <w:b/>
                <w:bCs/>
              </w:rPr>
              <w:t>§483.21(b)</w:t>
            </w:r>
          </w:p>
        </w:tc>
        <w:tc>
          <w:tcPr>
            <w:tcW w:w="7609" w:type="dxa"/>
          </w:tcPr>
          <w:p w14:paraId="0A312B62" w14:textId="5BEEAA50" w:rsidR="009511EC" w:rsidRDefault="009511EC" w:rsidP="009511EC">
            <w:pPr>
              <w:rPr>
                <w:rFonts w:cstheme="minorHAnsi"/>
              </w:rPr>
            </w:pPr>
            <w:r w:rsidRPr="00FD4F71">
              <w:rPr>
                <w:rFonts w:cstheme="minorHAnsi"/>
              </w:rPr>
              <w:t>Plan of Care posted in patient room (or written copy to ensure patient is aware of plan of care).</w:t>
            </w:r>
          </w:p>
          <w:p w14:paraId="64EF4361" w14:textId="77777777" w:rsidR="00192B15" w:rsidRDefault="00192B15" w:rsidP="009511EC">
            <w:pPr>
              <w:rPr>
                <w:rFonts w:cstheme="minorHAnsi"/>
              </w:rPr>
            </w:pPr>
          </w:p>
          <w:p w14:paraId="58E09608" w14:textId="0EC33F34" w:rsidR="00192B15" w:rsidRPr="00FD4F71" w:rsidRDefault="00192B15" w:rsidP="009511EC">
            <w:pPr>
              <w:rPr>
                <w:rFonts w:cstheme="minorHAnsi"/>
              </w:rPr>
            </w:pPr>
            <w:r>
              <w:rPr>
                <w:rFonts w:cstheme="minorHAnsi"/>
              </w:rPr>
              <w:t>(There must be evidence of patient’s concurrence with the plan of care.)</w:t>
            </w:r>
          </w:p>
        </w:tc>
        <w:tc>
          <w:tcPr>
            <w:tcW w:w="963" w:type="dxa"/>
          </w:tcPr>
          <w:p w14:paraId="3AE88979" w14:textId="77777777" w:rsidR="009511EC" w:rsidRPr="00FD4F71" w:rsidRDefault="009511EC" w:rsidP="009511EC">
            <w:pPr>
              <w:rPr>
                <w:rFonts w:cstheme="minorHAnsi"/>
              </w:rPr>
            </w:pPr>
          </w:p>
        </w:tc>
        <w:tc>
          <w:tcPr>
            <w:tcW w:w="866" w:type="dxa"/>
          </w:tcPr>
          <w:p w14:paraId="05EEB543" w14:textId="77777777" w:rsidR="009511EC" w:rsidRPr="00FD4F71" w:rsidRDefault="009511EC" w:rsidP="009511EC">
            <w:pPr>
              <w:rPr>
                <w:rFonts w:cstheme="minorHAnsi"/>
              </w:rPr>
            </w:pPr>
          </w:p>
        </w:tc>
        <w:tc>
          <w:tcPr>
            <w:tcW w:w="965" w:type="dxa"/>
          </w:tcPr>
          <w:p w14:paraId="31AC77B3" w14:textId="77777777" w:rsidR="009511EC" w:rsidRPr="00FD4F71" w:rsidRDefault="009511EC" w:rsidP="009511EC">
            <w:pPr>
              <w:rPr>
                <w:rFonts w:cstheme="minorHAnsi"/>
              </w:rPr>
            </w:pPr>
          </w:p>
        </w:tc>
      </w:tr>
      <w:tr w:rsidR="009511EC" w:rsidRPr="00FD4F71" w14:paraId="32343822" w14:textId="77777777" w:rsidTr="00F22D9D">
        <w:trPr>
          <w:trHeight w:val="368"/>
        </w:trPr>
        <w:tc>
          <w:tcPr>
            <w:tcW w:w="3751" w:type="dxa"/>
          </w:tcPr>
          <w:p w14:paraId="435571C9" w14:textId="661CFCE2" w:rsidR="009511EC" w:rsidRPr="00FD4F71" w:rsidRDefault="00786197" w:rsidP="009511EC">
            <w:pPr>
              <w:rPr>
                <w:rFonts w:cstheme="minorHAnsi"/>
              </w:rPr>
            </w:pPr>
            <w:r w:rsidRPr="00786197">
              <w:rPr>
                <w:rFonts w:cstheme="minorHAnsi"/>
                <w:b/>
                <w:bCs/>
              </w:rPr>
              <w:t>Hospital Policy</w:t>
            </w:r>
          </w:p>
        </w:tc>
        <w:tc>
          <w:tcPr>
            <w:tcW w:w="7609" w:type="dxa"/>
          </w:tcPr>
          <w:p w14:paraId="2A903A6C" w14:textId="2E432197" w:rsidR="009511EC" w:rsidRPr="00FD4F71" w:rsidRDefault="009511EC" w:rsidP="009511EC">
            <w:pPr>
              <w:rPr>
                <w:rFonts w:cstheme="minorHAnsi"/>
              </w:rPr>
            </w:pPr>
            <w:r w:rsidRPr="00FD4F71">
              <w:rPr>
                <w:rFonts w:cstheme="minorHAnsi"/>
              </w:rPr>
              <w:t xml:space="preserve">Activities provided and documented, if activities </w:t>
            </w:r>
            <w:r w:rsidR="00192B15">
              <w:rPr>
                <w:rFonts w:cstheme="minorHAnsi"/>
              </w:rPr>
              <w:t xml:space="preserve">are </w:t>
            </w:r>
            <w:r w:rsidRPr="00FD4F71">
              <w:rPr>
                <w:rFonts w:cstheme="minorHAnsi"/>
              </w:rPr>
              <w:t xml:space="preserve">determined to be important </w:t>
            </w:r>
            <w:r w:rsidR="00192B15">
              <w:rPr>
                <w:rFonts w:cstheme="minorHAnsi"/>
              </w:rPr>
              <w:t>for the patient well-being.</w:t>
            </w:r>
          </w:p>
        </w:tc>
        <w:tc>
          <w:tcPr>
            <w:tcW w:w="963" w:type="dxa"/>
          </w:tcPr>
          <w:p w14:paraId="7A1E0258" w14:textId="77777777" w:rsidR="009511EC" w:rsidRPr="00FD4F71" w:rsidRDefault="009511EC" w:rsidP="009511EC">
            <w:pPr>
              <w:rPr>
                <w:rFonts w:cstheme="minorHAnsi"/>
              </w:rPr>
            </w:pPr>
          </w:p>
        </w:tc>
        <w:tc>
          <w:tcPr>
            <w:tcW w:w="866" w:type="dxa"/>
          </w:tcPr>
          <w:p w14:paraId="6C4CE440" w14:textId="77777777" w:rsidR="009511EC" w:rsidRPr="00FD4F71" w:rsidRDefault="009511EC" w:rsidP="009511EC">
            <w:pPr>
              <w:rPr>
                <w:rFonts w:cstheme="minorHAnsi"/>
              </w:rPr>
            </w:pPr>
          </w:p>
        </w:tc>
        <w:tc>
          <w:tcPr>
            <w:tcW w:w="965" w:type="dxa"/>
          </w:tcPr>
          <w:p w14:paraId="5CDD55DF" w14:textId="77777777" w:rsidR="009511EC" w:rsidRPr="00FD4F71" w:rsidRDefault="009511EC" w:rsidP="009511EC">
            <w:pPr>
              <w:rPr>
                <w:rFonts w:cstheme="minorHAnsi"/>
              </w:rPr>
            </w:pPr>
          </w:p>
        </w:tc>
      </w:tr>
      <w:tr w:rsidR="007941A5" w:rsidRPr="00FD4F71" w14:paraId="23B5003A" w14:textId="77777777" w:rsidTr="00F22D9D">
        <w:trPr>
          <w:trHeight w:val="368"/>
        </w:trPr>
        <w:tc>
          <w:tcPr>
            <w:tcW w:w="3751" w:type="dxa"/>
          </w:tcPr>
          <w:p w14:paraId="69FAA98A" w14:textId="447D3F46" w:rsidR="007941A5" w:rsidRPr="00F02E57" w:rsidRDefault="007941A5" w:rsidP="007941A5">
            <w:pPr>
              <w:rPr>
                <w:rFonts w:cstheme="minorHAnsi"/>
                <w:b/>
                <w:bCs/>
              </w:rPr>
            </w:pPr>
            <w:r w:rsidRPr="00F02E57">
              <w:rPr>
                <w:rFonts w:cstheme="minorHAnsi"/>
                <w:b/>
                <w:bCs/>
              </w:rPr>
              <w:t>C-1620</w:t>
            </w:r>
            <w:r w:rsidR="00F02E57" w:rsidRPr="00F02E57">
              <w:rPr>
                <w:rFonts w:cstheme="minorHAnsi"/>
                <w:b/>
                <w:bCs/>
              </w:rPr>
              <w:t xml:space="preserve"> </w:t>
            </w:r>
            <w:r w:rsidR="00F02E57" w:rsidRPr="00F02E57">
              <w:rPr>
                <w:b/>
                <w:bCs/>
              </w:rPr>
              <w:t>§483.20(b)</w:t>
            </w:r>
          </w:p>
        </w:tc>
        <w:tc>
          <w:tcPr>
            <w:tcW w:w="7609" w:type="dxa"/>
          </w:tcPr>
          <w:p w14:paraId="5B7B245C" w14:textId="46816668" w:rsidR="007941A5" w:rsidRPr="00FD4F71" w:rsidRDefault="007941A5" w:rsidP="007941A5">
            <w:pPr>
              <w:rPr>
                <w:rFonts w:cstheme="minorHAnsi"/>
                <w:b/>
                <w:bCs/>
              </w:rPr>
            </w:pPr>
            <w:r w:rsidRPr="00FF4B5A">
              <w:rPr>
                <w:rFonts w:cstheme="minorHAnsi"/>
              </w:rPr>
              <w:t>Reassessment after Significant Change</w:t>
            </w:r>
          </w:p>
        </w:tc>
        <w:tc>
          <w:tcPr>
            <w:tcW w:w="963" w:type="dxa"/>
          </w:tcPr>
          <w:p w14:paraId="1E2EBA56" w14:textId="77777777" w:rsidR="007941A5" w:rsidRPr="00FD4F71" w:rsidRDefault="007941A5" w:rsidP="007941A5">
            <w:pPr>
              <w:rPr>
                <w:rFonts w:cstheme="minorHAnsi"/>
              </w:rPr>
            </w:pPr>
          </w:p>
        </w:tc>
        <w:tc>
          <w:tcPr>
            <w:tcW w:w="866" w:type="dxa"/>
          </w:tcPr>
          <w:p w14:paraId="01AF31B7" w14:textId="77777777" w:rsidR="007941A5" w:rsidRPr="00FD4F71" w:rsidRDefault="007941A5" w:rsidP="007941A5">
            <w:pPr>
              <w:rPr>
                <w:rFonts w:cstheme="minorHAnsi"/>
              </w:rPr>
            </w:pPr>
          </w:p>
        </w:tc>
        <w:tc>
          <w:tcPr>
            <w:tcW w:w="965" w:type="dxa"/>
          </w:tcPr>
          <w:p w14:paraId="3912DCFF" w14:textId="77777777" w:rsidR="007941A5" w:rsidRPr="00FD4F71" w:rsidRDefault="007941A5" w:rsidP="007941A5">
            <w:pPr>
              <w:rPr>
                <w:rFonts w:cstheme="minorHAnsi"/>
              </w:rPr>
            </w:pPr>
          </w:p>
        </w:tc>
      </w:tr>
      <w:tr w:rsidR="007941A5" w:rsidRPr="00FD4F71" w14:paraId="5DA77555" w14:textId="77777777" w:rsidTr="00F22D9D">
        <w:trPr>
          <w:trHeight w:val="368"/>
        </w:trPr>
        <w:tc>
          <w:tcPr>
            <w:tcW w:w="3751" w:type="dxa"/>
          </w:tcPr>
          <w:p w14:paraId="6F324D12" w14:textId="77777777" w:rsidR="007941A5" w:rsidRPr="00FD4F71" w:rsidRDefault="007941A5" w:rsidP="007941A5">
            <w:pPr>
              <w:jc w:val="center"/>
              <w:rPr>
                <w:rFonts w:cstheme="minorHAnsi"/>
                <w:b/>
                <w:bCs/>
              </w:rPr>
            </w:pPr>
          </w:p>
        </w:tc>
        <w:tc>
          <w:tcPr>
            <w:tcW w:w="7609" w:type="dxa"/>
          </w:tcPr>
          <w:p w14:paraId="71D67687" w14:textId="23723399" w:rsidR="007941A5" w:rsidRPr="00FD4F71" w:rsidRDefault="007941A5" w:rsidP="007941A5">
            <w:pPr>
              <w:jc w:val="center"/>
              <w:rPr>
                <w:rFonts w:cstheme="minorHAnsi"/>
                <w:b/>
                <w:bCs/>
              </w:rPr>
            </w:pPr>
            <w:r w:rsidRPr="00FD4F71">
              <w:rPr>
                <w:rFonts w:cstheme="minorHAnsi"/>
                <w:b/>
                <w:bCs/>
              </w:rPr>
              <w:t>DISCHARGE</w:t>
            </w:r>
          </w:p>
        </w:tc>
        <w:tc>
          <w:tcPr>
            <w:tcW w:w="963" w:type="dxa"/>
          </w:tcPr>
          <w:p w14:paraId="4B8E017E" w14:textId="77777777" w:rsidR="007941A5" w:rsidRPr="00FD4F71" w:rsidRDefault="007941A5" w:rsidP="007941A5">
            <w:pPr>
              <w:rPr>
                <w:rFonts w:cstheme="minorHAnsi"/>
              </w:rPr>
            </w:pPr>
          </w:p>
        </w:tc>
        <w:tc>
          <w:tcPr>
            <w:tcW w:w="866" w:type="dxa"/>
          </w:tcPr>
          <w:p w14:paraId="21DC20B5" w14:textId="77777777" w:rsidR="007941A5" w:rsidRPr="00FD4F71" w:rsidRDefault="007941A5" w:rsidP="007941A5">
            <w:pPr>
              <w:rPr>
                <w:rFonts w:cstheme="minorHAnsi"/>
              </w:rPr>
            </w:pPr>
          </w:p>
        </w:tc>
        <w:tc>
          <w:tcPr>
            <w:tcW w:w="965" w:type="dxa"/>
          </w:tcPr>
          <w:p w14:paraId="14DF82BE" w14:textId="77777777" w:rsidR="007941A5" w:rsidRPr="00FD4F71" w:rsidRDefault="007941A5" w:rsidP="007941A5">
            <w:pPr>
              <w:rPr>
                <w:rFonts w:cstheme="minorHAnsi"/>
              </w:rPr>
            </w:pPr>
          </w:p>
        </w:tc>
      </w:tr>
      <w:tr w:rsidR="007941A5" w:rsidRPr="00FD4F71" w14:paraId="18FA0306" w14:textId="77777777" w:rsidTr="00F22D9D">
        <w:trPr>
          <w:trHeight w:val="809"/>
        </w:trPr>
        <w:tc>
          <w:tcPr>
            <w:tcW w:w="3751" w:type="dxa"/>
          </w:tcPr>
          <w:p w14:paraId="52278419" w14:textId="2D9D5CD4" w:rsidR="007941A5" w:rsidRPr="00FD4F71" w:rsidRDefault="007552C5" w:rsidP="007941A5">
            <w:pPr>
              <w:contextualSpacing/>
              <w:rPr>
                <w:rFonts w:cstheme="minorHAnsi"/>
              </w:rPr>
            </w:pPr>
            <w:r w:rsidRPr="007552C5">
              <w:rPr>
                <w:rFonts w:cstheme="minorHAnsi"/>
                <w:b/>
                <w:bCs/>
              </w:rPr>
              <w:t xml:space="preserve">C-1620 §483.21(c)(2):  </w:t>
            </w:r>
          </w:p>
        </w:tc>
        <w:tc>
          <w:tcPr>
            <w:tcW w:w="7609" w:type="dxa"/>
          </w:tcPr>
          <w:p w14:paraId="7C4D3490" w14:textId="47138022" w:rsidR="007941A5" w:rsidRPr="00FD4F71" w:rsidRDefault="007941A5" w:rsidP="007941A5">
            <w:pPr>
              <w:contextualSpacing/>
              <w:rPr>
                <w:rFonts w:cstheme="minorHAnsi"/>
              </w:rPr>
            </w:pPr>
            <w:r w:rsidRPr="00FD4F71">
              <w:rPr>
                <w:rFonts w:cstheme="minorHAnsi"/>
              </w:rPr>
              <w:t>Provider Documentation:  Discharge Summary that includes a recapitulation of the patient’s stay that includes, but is not limited to diagnoses, course of illness/treatment or therapy, and pertinent lab, radiology, and consultation results</w:t>
            </w:r>
          </w:p>
        </w:tc>
        <w:tc>
          <w:tcPr>
            <w:tcW w:w="963" w:type="dxa"/>
          </w:tcPr>
          <w:p w14:paraId="38E66DBA" w14:textId="77777777" w:rsidR="007941A5" w:rsidRPr="00FD4F71" w:rsidRDefault="007941A5" w:rsidP="007941A5">
            <w:pPr>
              <w:rPr>
                <w:rFonts w:cstheme="minorHAnsi"/>
              </w:rPr>
            </w:pPr>
          </w:p>
        </w:tc>
        <w:tc>
          <w:tcPr>
            <w:tcW w:w="866" w:type="dxa"/>
          </w:tcPr>
          <w:p w14:paraId="7B0C4452" w14:textId="77777777" w:rsidR="007941A5" w:rsidRPr="00FD4F71" w:rsidRDefault="007941A5" w:rsidP="007941A5">
            <w:pPr>
              <w:rPr>
                <w:rFonts w:cstheme="minorHAnsi"/>
              </w:rPr>
            </w:pPr>
          </w:p>
        </w:tc>
        <w:tc>
          <w:tcPr>
            <w:tcW w:w="965" w:type="dxa"/>
          </w:tcPr>
          <w:p w14:paraId="20A5F022" w14:textId="77777777" w:rsidR="007941A5" w:rsidRPr="00FD4F71" w:rsidRDefault="007941A5" w:rsidP="007941A5">
            <w:pPr>
              <w:rPr>
                <w:rFonts w:cstheme="minorHAnsi"/>
              </w:rPr>
            </w:pPr>
          </w:p>
        </w:tc>
      </w:tr>
      <w:tr w:rsidR="007941A5" w:rsidRPr="00FD4F71" w14:paraId="362ADF4A" w14:textId="77777777" w:rsidTr="00F22D9D">
        <w:trPr>
          <w:trHeight w:val="856"/>
        </w:trPr>
        <w:tc>
          <w:tcPr>
            <w:tcW w:w="3751" w:type="dxa"/>
          </w:tcPr>
          <w:p w14:paraId="384350E4" w14:textId="1B605489" w:rsidR="007941A5" w:rsidRPr="00FD4F71" w:rsidRDefault="007552C5" w:rsidP="007941A5">
            <w:pPr>
              <w:contextualSpacing/>
              <w:rPr>
                <w:rFonts w:cstheme="minorHAnsi"/>
              </w:rPr>
            </w:pPr>
            <w:r w:rsidRPr="003C27E1">
              <w:rPr>
                <w:rFonts w:cstheme="minorHAnsi"/>
                <w:lang w:val="en-US"/>
              </w:rPr>
              <w:t xml:space="preserve">Medicare and Medicaid Programs; Revisions to Requirements for Discharge Planning for Hospitals, Critical Access Hospitals, and Home Health Agencies, and Hospital and Critical Access Hospital Changes to Promote Innovation, Flexibility, and Improvement in Patient Care. </w:t>
            </w:r>
            <w:r w:rsidRPr="00315807">
              <w:rPr>
                <w:rFonts w:cstheme="minorHAnsi"/>
                <w:b/>
                <w:bCs/>
                <w:lang w:val="en-US"/>
              </w:rPr>
              <w:t>Sept 2019</w:t>
            </w:r>
          </w:p>
        </w:tc>
        <w:tc>
          <w:tcPr>
            <w:tcW w:w="7609" w:type="dxa"/>
          </w:tcPr>
          <w:p w14:paraId="4A52B946" w14:textId="6E08B380" w:rsidR="007941A5" w:rsidRPr="00FD4F71" w:rsidRDefault="007941A5" w:rsidP="007941A5">
            <w:pPr>
              <w:contextualSpacing/>
              <w:rPr>
                <w:rFonts w:cstheme="minorHAnsi"/>
              </w:rPr>
            </w:pPr>
            <w:r w:rsidRPr="00FD4F71">
              <w:rPr>
                <w:rFonts w:cstheme="minorHAnsi"/>
                <w:i/>
                <w:iCs/>
              </w:rPr>
              <w:t xml:space="preserve">For patients being discharged to a post-acute provider (SNF, LTC, Home Health, IRF). </w:t>
            </w:r>
            <w:r w:rsidRPr="00FD4F71">
              <w:rPr>
                <w:rFonts w:cstheme="minorHAnsi"/>
              </w:rPr>
              <w:t>Quality and Resource information for post-acute providers in the geographic area provided in writing, discussed with patient, and documented in the medical record</w:t>
            </w:r>
          </w:p>
        </w:tc>
        <w:tc>
          <w:tcPr>
            <w:tcW w:w="963" w:type="dxa"/>
          </w:tcPr>
          <w:p w14:paraId="629A7FD4" w14:textId="77777777" w:rsidR="007941A5" w:rsidRPr="00FD4F71" w:rsidRDefault="007941A5" w:rsidP="007941A5">
            <w:pPr>
              <w:rPr>
                <w:rFonts w:cstheme="minorHAnsi"/>
              </w:rPr>
            </w:pPr>
          </w:p>
        </w:tc>
        <w:tc>
          <w:tcPr>
            <w:tcW w:w="866" w:type="dxa"/>
          </w:tcPr>
          <w:p w14:paraId="5C26DA34" w14:textId="77777777" w:rsidR="007941A5" w:rsidRPr="00FD4F71" w:rsidRDefault="007941A5" w:rsidP="007941A5">
            <w:pPr>
              <w:rPr>
                <w:rFonts w:cstheme="minorHAnsi"/>
              </w:rPr>
            </w:pPr>
          </w:p>
        </w:tc>
        <w:tc>
          <w:tcPr>
            <w:tcW w:w="965" w:type="dxa"/>
          </w:tcPr>
          <w:p w14:paraId="598DF633" w14:textId="77777777" w:rsidR="007941A5" w:rsidRPr="00FD4F71" w:rsidRDefault="007941A5" w:rsidP="007941A5">
            <w:pPr>
              <w:rPr>
                <w:rFonts w:cstheme="minorHAnsi"/>
              </w:rPr>
            </w:pPr>
          </w:p>
        </w:tc>
      </w:tr>
      <w:tr w:rsidR="007941A5" w:rsidRPr="00FD4F71" w14:paraId="2A573188" w14:textId="77777777" w:rsidTr="00F22D9D">
        <w:trPr>
          <w:trHeight w:val="542"/>
        </w:trPr>
        <w:tc>
          <w:tcPr>
            <w:tcW w:w="3751" w:type="dxa"/>
          </w:tcPr>
          <w:p w14:paraId="2640ABA5" w14:textId="77777777" w:rsidR="00A935A3" w:rsidRPr="00A935A3" w:rsidRDefault="00A935A3" w:rsidP="00A935A3">
            <w:pPr>
              <w:contextualSpacing/>
              <w:rPr>
                <w:rFonts w:cstheme="minorHAnsi"/>
                <w:lang w:val="en-US"/>
              </w:rPr>
            </w:pPr>
            <w:r w:rsidRPr="00A935A3">
              <w:rPr>
                <w:rFonts w:cstheme="minorHAnsi"/>
                <w:b/>
                <w:bCs/>
                <w:lang w:val="en-US"/>
              </w:rPr>
              <w:t>CMS Pub 100-04</w:t>
            </w:r>
            <w:r w:rsidRPr="00A935A3">
              <w:rPr>
                <w:rFonts w:cstheme="minorHAnsi"/>
                <w:lang w:val="en-US"/>
              </w:rPr>
              <w:t xml:space="preserve"> Medicare Claims Processing Centers for Medicare &amp; Medicaid Services (CMS) Transmittal 2711</w:t>
            </w:r>
          </w:p>
          <w:p w14:paraId="1A05A11A" w14:textId="77777777" w:rsidR="00A935A3" w:rsidRPr="00A935A3" w:rsidRDefault="00A935A3" w:rsidP="00A935A3">
            <w:pPr>
              <w:contextualSpacing/>
              <w:rPr>
                <w:rFonts w:cstheme="minorHAnsi"/>
                <w:lang w:val="en-US"/>
              </w:rPr>
            </w:pPr>
            <w:r w:rsidRPr="00A935A3">
              <w:rPr>
                <w:rFonts w:cstheme="minorHAnsi"/>
                <w:lang w:val="en-US"/>
              </w:rPr>
              <w:lastRenderedPageBreak/>
              <w:t>260.2</w:t>
            </w:r>
          </w:p>
          <w:p w14:paraId="41F676EC" w14:textId="77777777" w:rsidR="007941A5" w:rsidRPr="00FD4F71" w:rsidRDefault="007941A5" w:rsidP="007941A5">
            <w:pPr>
              <w:contextualSpacing/>
              <w:rPr>
                <w:rFonts w:cstheme="minorHAnsi"/>
              </w:rPr>
            </w:pPr>
          </w:p>
        </w:tc>
        <w:tc>
          <w:tcPr>
            <w:tcW w:w="7609" w:type="dxa"/>
          </w:tcPr>
          <w:p w14:paraId="25C4EEC7" w14:textId="5EDB19AD" w:rsidR="007941A5" w:rsidRPr="00FD4F71" w:rsidRDefault="007941A5" w:rsidP="007941A5">
            <w:pPr>
              <w:contextualSpacing/>
              <w:rPr>
                <w:rFonts w:cstheme="minorHAnsi"/>
              </w:rPr>
            </w:pPr>
            <w:r w:rsidRPr="00FD4F71">
              <w:rPr>
                <w:rFonts w:cstheme="minorHAnsi"/>
              </w:rPr>
              <w:lastRenderedPageBreak/>
              <w:t>Patient provided with Notice of Medicare Non-Coverage 2 days before discharge</w:t>
            </w:r>
          </w:p>
        </w:tc>
        <w:tc>
          <w:tcPr>
            <w:tcW w:w="963" w:type="dxa"/>
          </w:tcPr>
          <w:p w14:paraId="0F091A6B" w14:textId="77777777" w:rsidR="007941A5" w:rsidRPr="00FD4F71" w:rsidRDefault="007941A5" w:rsidP="007941A5">
            <w:pPr>
              <w:rPr>
                <w:rFonts w:cstheme="minorHAnsi"/>
              </w:rPr>
            </w:pPr>
          </w:p>
        </w:tc>
        <w:tc>
          <w:tcPr>
            <w:tcW w:w="866" w:type="dxa"/>
          </w:tcPr>
          <w:p w14:paraId="6B473157" w14:textId="77777777" w:rsidR="007941A5" w:rsidRPr="00FD4F71" w:rsidRDefault="007941A5" w:rsidP="007941A5">
            <w:pPr>
              <w:rPr>
                <w:rFonts w:cstheme="minorHAnsi"/>
              </w:rPr>
            </w:pPr>
          </w:p>
        </w:tc>
        <w:tc>
          <w:tcPr>
            <w:tcW w:w="965" w:type="dxa"/>
          </w:tcPr>
          <w:p w14:paraId="253CD8D5" w14:textId="77777777" w:rsidR="007941A5" w:rsidRPr="00FD4F71" w:rsidRDefault="007941A5" w:rsidP="007941A5">
            <w:pPr>
              <w:rPr>
                <w:rFonts w:cstheme="minorHAnsi"/>
              </w:rPr>
            </w:pPr>
          </w:p>
        </w:tc>
      </w:tr>
      <w:tr w:rsidR="007941A5" w:rsidRPr="00FD4F71" w14:paraId="2EEE0BC8" w14:textId="77777777" w:rsidTr="00F22D9D">
        <w:trPr>
          <w:trHeight w:val="3674"/>
        </w:trPr>
        <w:tc>
          <w:tcPr>
            <w:tcW w:w="3751" w:type="dxa"/>
          </w:tcPr>
          <w:p w14:paraId="25ED0ECD" w14:textId="77777777" w:rsidR="00315807" w:rsidRPr="00315807" w:rsidRDefault="00315807" w:rsidP="00315807">
            <w:pPr>
              <w:contextualSpacing/>
              <w:rPr>
                <w:rFonts w:cstheme="minorHAnsi"/>
                <w:lang w:val="en-US"/>
              </w:rPr>
            </w:pPr>
            <w:r w:rsidRPr="00315807">
              <w:rPr>
                <w:rFonts w:cstheme="minorHAnsi"/>
                <w:b/>
                <w:bCs/>
                <w:lang w:val="en-US"/>
              </w:rPr>
              <w:t xml:space="preserve">C-1610 §483.15(c)(5) </w:t>
            </w:r>
          </w:p>
          <w:p w14:paraId="4404DBE5" w14:textId="77777777" w:rsidR="007941A5" w:rsidRPr="00FD4F71" w:rsidRDefault="007941A5" w:rsidP="007941A5">
            <w:pPr>
              <w:contextualSpacing/>
              <w:rPr>
                <w:rFonts w:cstheme="minorHAnsi"/>
              </w:rPr>
            </w:pPr>
          </w:p>
        </w:tc>
        <w:tc>
          <w:tcPr>
            <w:tcW w:w="7609" w:type="dxa"/>
          </w:tcPr>
          <w:p w14:paraId="6E13F330" w14:textId="74719242" w:rsidR="007941A5" w:rsidRPr="00FD4F71" w:rsidRDefault="007941A5" w:rsidP="007941A5">
            <w:pPr>
              <w:contextualSpacing/>
              <w:rPr>
                <w:rFonts w:cstheme="minorHAnsi"/>
              </w:rPr>
            </w:pPr>
            <w:r w:rsidRPr="00FD4F71">
              <w:rPr>
                <w:rFonts w:cstheme="minorHAnsi"/>
              </w:rPr>
              <w:t>Patient Notice provided within 24 hours of discharge</w:t>
            </w:r>
          </w:p>
          <w:p w14:paraId="0E656EE7" w14:textId="77777777" w:rsidR="007941A5" w:rsidRPr="00FD4F71" w:rsidRDefault="007941A5" w:rsidP="007941A5">
            <w:pPr>
              <w:contextualSpacing/>
              <w:rPr>
                <w:rFonts w:cstheme="minorHAnsi"/>
              </w:rPr>
            </w:pPr>
            <w:r w:rsidRPr="00FD4F71">
              <w:rPr>
                <w:rFonts w:cstheme="minorHAnsi"/>
              </w:rPr>
              <w:t>Patient notified of transfer or discharge and the reasons for the move. The patient notice includes:</w:t>
            </w:r>
          </w:p>
          <w:p w14:paraId="645C4E23" w14:textId="77777777" w:rsidR="007941A5" w:rsidRPr="00FD4F71" w:rsidRDefault="007941A5" w:rsidP="007941A5">
            <w:pPr>
              <w:numPr>
                <w:ilvl w:val="0"/>
                <w:numId w:val="39"/>
              </w:numPr>
              <w:contextualSpacing/>
              <w:rPr>
                <w:rFonts w:cstheme="minorHAnsi"/>
              </w:rPr>
            </w:pPr>
            <w:r w:rsidRPr="00FD4F71">
              <w:rPr>
                <w:rFonts w:cstheme="minorHAnsi"/>
              </w:rPr>
              <w:t>The reason for transfer or discharge</w:t>
            </w:r>
          </w:p>
          <w:p w14:paraId="442E73B9" w14:textId="77777777" w:rsidR="007941A5" w:rsidRPr="00FD4F71" w:rsidRDefault="007941A5" w:rsidP="007941A5">
            <w:pPr>
              <w:numPr>
                <w:ilvl w:val="0"/>
                <w:numId w:val="39"/>
              </w:numPr>
              <w:contextualSpacing/>
              <w:rPr>
                <w:rFonts w:cstheme="minorHAnsi"/>
              </w:rPr>
            </w:pPr>
            <w:r w:rsidRPr="00FD4F71">
              <w:rPr>
                <w:rFonts w:cstheme="minorHAnsi"/>
              </w:rPr>
              <w:t>The effective date of transfer or discharge</w:t>
            </w:r>
          </w:p>
          <w:p w14:paraId="451A6656" w14:textId="77777777" w:rsidR="007941A5" w:rsidRPr="00FD4F71" w:rsidRDefault="007941A5" w:rsidP="007941A5">
            <w:pPr>
              <w:numPr>
                <w:ilvl w:val="0"/>
                <w:numId w:val="39"/>
              </w:numPr>
              <w:contextualSpacing/>
              <w:rPr>
                <w:rFonts w:cstheme="minorHAnsi"/>
              </w:rPr>
            </w:pPr>
            <w:r w:rsidRPr="00FD4F71">
              <w:rPr>
                <w:rFonts w:cstheme="minorHAnsi"/>
              </w:rPr>
              <w:t>The location to which the patient’s transferred or discharged</w:t>
            </w:r>
          </w:p>
          <w:p w14:paraId="20D4BAD3" w14:textId="77777777" w:rsidR="007941A5" w:rsidRPr="00FD4F71" w:rsidRDefault="007941A5" w:rsidP="007941A5">
            <w:pPr>
              <w:numPr>
                <w:ilvl w:val="0"/>
                <w:numId w:val="39"/>
              </w:numPr>
              <w:contextualSpacing/>
              <w:rPr>
                <w:rFonts w:cstheme="minorHAnsi"/>
              </w:rPr>
            </w:pPr>
            <w:r w:rsidRPr="00FD4F71">
              <w:rPr>
                <w:rFonts w:cstheme="minorHAnsi"/>
              </w:rPr>
              <w:t>A statement of the patient's appeal rights, including the name, address (mailing and email), and telephone number of the entity which receives such requests; and information on how to obtain an appeal form and assistance in completing the form and submitting the appeal hearing request</w:t>
            </w:r>
          </w:p>
          <w:p w14:paraId="1C0FF25E" w14:textId="77777777" w:rsidR="007941A5" w:rsidRPr="00FD4F71" w:rsidRDefault="007941A5" w:rsidP="007941A5">
            <w:pPr>
              <w:numPr>
                <w:ilvl w:val="0"/>
                <w:numId w:val="39"/>
              </w:numPr>
              <w:contextualSpacing/>
              <w:rPr>
                <w:rFonts w:cstheme="minorHAnsi"/>
              </w:rPr>
            </w:pPr>
            <w:r w:rsidRPr="00FD4F71">
              <w:rPr>
                <w:rFonts w:cstheme="minorHAnsi"/>
              </w:rPr>
              <w:t>The name, address (mailing and email) and telephone number of the Office of the State Long-Term Care Ombudsman</w:t>
            </w:r>
          </w:p>
          <w:p w14:paraId="2AD1BF17" w14:textId="77777777" w:rsidR="007941A5" w:rsidRPr="00FD4F71" w:rsidRDefault="007941A5" w:rsidP="007941A5">
            <w:pPr>
              <w:numPr>
                <w:ilvl w:val="0"/>
                <w:numId w:val="39"/>
              </w:numPr>
              <w:contextualSpacing/>
              <w:rPr>
                <w:rFonts w:cstheme="minorHAnsi"/>
              </w:rPr>
            </w:pPr>
            <w:r w:rsidRPr="00FD4F71">
              <w:rPr>
                <w:rFonts w:cstheme="minorHAnsi"/>
              </w:rPr>
              <w:t xml:space="preserve">For nursing facility residents with intellectual and developmental disabilities or related disabilities, the mailing and email address and telephone number of the agency responsible for the protection and advocacy of individuals with developmental disabilities </w:t>
            </w:r>
          </w:p>
        </w:tc>
        <w:tc>
          <w:tcPr>
            <w:tcW w:w="963" w:type="dxa"/>
          </w:tcPr>
          <w:p w14:paraId="4B9C9F02" w14:textId="77777777" w:rsidR="007941A5" w:rsidRPr="00FD4F71" w:rsidRDefault="007941A5" w:rsidP="007941A5">
            <w:pPr>
              <w:rPr>
                <w:rFonts w:cstheme="minorHAnsi"/>
              </w:rPr>
            </w:pPr>
          </w:p>
        </w:tc>
        <w:tc>
          <w:tcPr>
            <w:tcW w:w="866" w:type="dxa"/>
          </w:tcPr>
          <w:p w14:paraId="528CFEC5" w14:textId="77777777" w:rsidR="007941A5" w:rsidRPr="00FD4F71" w:rsidRDefault="007941A5" w:rsidP="007941A5">
            <w:pPr>
              <w:rPr>
                <w:rFonts w:cstheme="minorHAnsi"/>
              </w:rPr>
            </w:pPr>
          </w:p>
        </w:tc>
        <w:tc>
          <w:tcPr>
            <w:tcW w:w="965" w:type="dxa"/>
          </w:tcPr>
          <w:p w14:paraId="0616ACC1" w14:textId="77777777" w:rsidR="007941A5" w:rsidRPr="00FD4F71" w:rsidRDefault="007941A5" w:rsidP="007941A5">
            <w:pPr>
              <w:rPr>
                <w:rFonts w:cstheme="minorHAnsi"/>
              </w:rPr>
            </w:pPr>
          </w:p>
        </w:tc>
      </w:tr>
      <w:tr w:rsidR="007941A5" w:rsidRPr="00FD4F71" w14:paraId="73F41251" w14:textId="77777777" w:rsidTr="00F22D9D">
        <w:trPr>
          <w:trHeight w:val="542"/>
        </w:trPr>
        <w:tc>
          <w:tcPr>
            <w:tcW w:w="3751" w:type="dxa"/>
          </w:tcPr>
          <w:p w14:paraId="02EE4E6D" w14:textId="30307099" w:rsidR="007941A5" w:rsidRPr="00FD4F71" w:rsidRDefault="00BB76C7" w:rsidP="007941A5">
            <w:pPr>
              <w:contextualSpacing/>
              <w:rPr>
                <w:rFonts w:cstheme="minorHAnsi"/>
              </w:rPr>
            </w:pPr>
            <w:r w:rsidRPr="00BB76C7">
              <w:rPr>
                <w:rFonts w:cstheme="minorHAnsi"/>
                <w:b/>
                <w:bCs/>
              </w:rPr>
              <w:t>C-1610</w:t>
            </w:r>
            <w:r w:rsidRPr="00BB76C7">
              <w:rPr>
                <w:rFonts w:cstheme="minorHAnsi"/>
              </w:rPr>
              <w:t xml:space="preserve"> </w:t>
            </w:r>
            <w:r w:rsidRPr="00BB76C7">
              <w:rPr>
                <w:rFonts w:cstheme="minorHAnsi"/>
                <w:b/>
                <w:bCs/>
              </w:rPr>
              <w:t xml:space="preserve">§483.15(c)(3):  </w:t>
            </w:r>
          </w:p>
        </w:tc>
        <w:tc>
          <w:tcPr>
            <w:tcW w:w="7609" w:type="dxa"/>
          </w:tcPr>
          <w:p w14:paraId="7D46BCD0" w14:textId="45CDCAEA" w:rsidR="007941A5" w:rsidRPr="00FD4F71" w:rsidRDefault="007941A5" w:rsidP="007941A5">
            <w:pPr>
              <w:contextualSpacing/>
              <w:rPr>
                <w:rFonts w:cstheme="minorHAnsi"/>
              </w:rPr>
            </w:pPr>
            <w:r w:rsidRPr="00FD4F71">
              <w:rPr>
                <w:rFonts w:cstheme="minorHAnsi"/>
              </w:rPr>
              <w:t>Copy of the patient notice of transfer or discharge sent to the State Ombudsman</w:t>
            </w:r>
          </w:p>
        </w:tc>
        <w:tc>
          <w:tcPr>
            <w:tcW w:w="963" w:type="dxa"/>
          </w:tcPr>
          <w:p w14:paraId="1DC66A81" w14:textId="77777777" w:rsidR="007941A5" w:rsidRPr="00FD4F71" w:rsidRDefault="007941A5" w:rsidP="007941A5">
            <w:pPr>
              <w:rPr>
                <w:rFonts w:cstheme="minorHAnsi"/>
              </w:rPr>
            </w:pPr>
          </w:p>
        </w:tc>
        <w:tc>
          <w:tcPr>
            <w:tcW w:w="866" w:type="dxa"/>
          </w:tcPr>
          <w:p w14:paraId="5FF0A2EA" w14:textId="77777777" w:rsidR="007941A5" w:rsidRPr="00FD4F71" w:rsidRDefault="007941A5" w:rsidP="007941A5">
            <w:pPr>
              <w:rPr>
                <w:rFonts w:cstheme="minorHAnsi"/>
              </w:rPr>
            </w:pPr>
          </w:p>
        </w:tc>
        <w:tc>
          <w:tcPr>
            <w:tcW w:w="965" w:type="dxa"/>
          </w:tcPr>
          <w:p w14:paraId="2DA6D2DC" w14:textId="77777777" w:rsidR="007941A5" w:rsidRPr="00FD4F71" w:rsidRDefault="007941A5" w:rsidP="007941A5">
            <w:pPr>
              <w:rPr>
                <w:rFonts w:cstheme="minorHAnsi"/>
              </w:rPr>
            </w:pPr>
          </w:p>
        </w:tc>
      </w:tr>
      <w:tr w:rsidR="007941A5" w:rsidRPr="00FD4F71" w14:paraId="28385836" w14:textId="77777777" w:rsidTr="00F22D9D">
        <w:trPr>
          <w:trHeight w:val="537"/>
        </w:trPr>
        <w:tc>
          <w:tcPr>
            <w:tcW w:w="3751" w:type="dxa"/>
          </w:tcPr>
          <w:p w14:paraId="541021EE" w14:textId="33995650" w:rsidR="007941A5" w:rsidRPr="00FD4F71" w:rsidRDefault="00FF53E1" w:rsidP="007941A5">
            <w:pPr>
              <w:contextualSpacing/>
              <w:rPr>
                <w:rFonts w:cstheme="minorHAnsi"/>
              </w:rPr>
            </w:pPr>
            <w:r w:rsidRPr="00FF53E1">
              <w:rPr>
                <w:rFonts w:cstheme="minorHAnsi"/>
                <w:b/>
                <w:bCs/>
              </w:rPr>
              <w:t xml:space="preserve">C-1620 §483.21(c)(2):  </w:t>
            </w:r>
          </w:p>
        </w:tc>
        <w:tc>
          <w:tcPr>
            <w:tcW w:w="7609" w:type="dxa"/>
          </w:tcPr>
          <w:p w14:paraId="756FA9CE" w14:textId="58FBEF17" w:rsidR="007941A5" w:rsidRPr="00FD4F71" w:rsidRDefault="007941A5" w:rsidP="007941A5">
            <w:pPr>
              <w:contextualSpacing/>
              <w:rPr>
                <w:rFonts w:cstheme="minorHAnsi"/>
              </w:rPr>
            </w:pPr>
            <w:r w:rsidRPr="00FD4F71">
              <w:rPr>
                <w:rFonts w:cstheme="minorHAnsi"/>
              </w:rPr>
              <w:t>Reconciliation of all pre-discharge medications with the patient's post-discharge medications (both prescribed and over the counter).</w:t>
            </w:r>
          </w:p>
        </w:tc>
        <w:tc>
          <w:tcPr>
            <w:tcW w:w="963" w:type="dxa"/>
          </w:tcPr>
          <w:p w14:paraId="57D231C1" w14:textId="77777777" w:rsidR="007941A5" w:rsidRPr="00FD4F71" w:rsidRDefault="007941A5" w:rsidP="007941A5">
            <w:pPr>
              <w:rPr>
                <w:rFonts w:cstheme="minorHAnsi"/>
              </w:rPr>
            </w:pPr>
          </w:p>
        </w:tc>
        <w:tc>
          <w:tcPr>
            <w:tcW w:w="866" w:type="dxa"/>
          </w:tcPr>
          <w:p w14:paraId="35CBA4F0" w14:textId="77777777" w:rsidR="007941A5" w:rsidRPr="00FD4F71" w:rsidRDefault="007941A5" w:rsidP="007941A5">
            <w:pPr>
              <w:rPr>
                <w:rFonts w:cstheme="minorHAnsi"/>
              </w:rPr>
            </w:pPr>
          </w:p>
        </w:tc>
        <w:tc>
          <w:tcPr>
            <w:tcW w:w="965" w:type="dxa"/>
          </w:tcPr>
          <w:p w14:paraId="60834D46" w14:textId="77777777" w:rsidR="007941A5" w:rsidRPr="00FD4F71" w:rsidRDefault="007941A5" w:rsidP="007941A5">
            <w:pPr>
              <w:rPr>
                <w:rFonts w:cstheme="minorHAnsi"/>
              </w:rPr>
            </w:pPr>
          </w:p>
        </w:tc>
      </w:tr>
      <w:tr w:rsidR="007941A5" w:rsidRPr="00FD4F71" w14:paraId="02AEA4F8" w14:textId="77777777" w:rsidTr="00F22D9D">
        <w:trPr>
          <w:trHeight w:val="809"/>
        </w:trPr>
        <w:tc>
          <w:tcPr>
            <w:tcW w:w="3751" w:type="dxa"/>
          </w:tcPr>
          <w:p w14:paraId="1D937163" w14:textId="762D2597" w:rsidR="007941A5" w:rsidRPr="00FD4F71" w:rsidRDefault="005A7803" w:rsidP="007941A5">
            <w:pPr>
              <w:contextualSpacing/>
              <w:rPr>
                <w:rFonts w:cstheme="minorHAnsi"/>
              </w:rPr>
            </w:pPr>
            <w:r w:rsidRPr="005A7803">
              <w:rPr>
                <w:rFonts w:cstheme="minorHAnsi"/>
                <w:b/>
                <w:bCs/>
              </w:rPr>
              <w:t xml:space="preserve">C-1620 §483.21(c)(2):  </w:t>
            </w:r>
          </w:p>
        </w:tc>
        <w:tc>
          <w:tcPr>
            <w:tcW w:w="7609" w:type="dxa"/>
          </w:tcPr>
          <w:p w14:paraId="149CEB08" w14:textId="22512209" w:rsidR="007941A5" w:rsidRPr="00FD4F71" w:rsidRDefault="007941A5" w:rsidP="007941A5">
            <w:pPr>
              <w:contextualSpacing/>
              <w:rPr>
                <w:rFonts w:cstheme="minorHAnsi"/>
              </w:rPr>
            </w:pPr>
            <w:r w:rsidRPr="00FD4F71">
              <w:rPr>
                <w:rFonts w:cstheme="minorHAnsi"/>
              </w:rPr>
              <w:t>A post-discharge plan of care that is developed with the participation of the patient and, with the patient’s consent, the patient representative(s), which will assist the patient to adjust to his or her new living environment. The post-discharge plan of care must indicate where the individual plans to reside, any arrangements that have been made for the patient's follow up care and any post-discharge medical and non-medical services.</w:t>
            </w:r>
          </w:p>
        </w:tc>
        <w:tc>
          <w:tcPr>
            <w:tcW w:w="963" w:type="dxa"/>
          </w:tcPr>
          <w:p w14:paraId="62F15C75" w14:textId="77777777" w:rsidR="007941A5" w:rsidRPr="00FD4F71" w:rsidRDefault="007941A5" w:rsidP="007941A5">
            <w:pPr>
              <w:rPr>
                <w:rFonts w:cstheme="minorHAnsi"/>
              </w:rPr>
            </w:pPr>
          </w:p>
        </w:tc>
        <w:tc>
          <w:tcPr>
            <w:tcW w:w="866" w:type="dxa"/>
          </w:tcPr>
          <w:p w14:paraId="6074EA70" w14:textId="77777777" w:rsidR="007941A5" w:rsidRPr="00FD4F71" w:rsidRDefault="007941A5" w:rsidP="007941A5">
            <w:pPr>
              <w:rPr>
                <w:rFonts w:cstheme="minorHAnsi"/>
              </w:rPr>
            </w:pPr>
          </w:p>
        </w:tc>
        <w:tc>
          <w:tcPr>
            <w:tcW w:w="965" w:type="dxa"/>
          </w:tcPr>
          <w:p w14:paraId="0052C726" w14:textId="77777777" w:rsidR="007941A5" w:rsidRPr="00FD4F71" w:rsidRDefault="007941A5" w:rsidP="007941A5">
            <w:pPr>
              <w:rPr>
                <w:rFonts w:cstheme="minorHAnsi"/>
              </w:rPr>
            </w:pPr>
          </w:p>
        </w:tc>
      </w:tr>
      <w:tr w:rsidR="007941A5" w:rsidRPr="00FD4F71" w14:paraId="0EC1B171" w14:textId="77777777" w:rsidTr="00F22D9D">
        <w:trPr>
          <w:trHeight w:val="295"/>
        </w:trPr>
        <w:tc>
          <w:tcPr>
            <w:tcW w:w="3751" w:type="dxa"/>
          </w:tcPr>
          <w:p w14:paraId="6099802D" w14:textId="3B716852" w:rsidR="007941A5" w:rsidRPr="00FD4F71" w:rsidRDefault="005A7803" w:rsidP="007941A5">
            <w:pPr>
              <w:rPr>
                <w:rFonts w:cstheme="minorHAnsi"/>
              </w:rPr>
            </w:pPr>
            <w:r w:rsidRPr="005A7803">
              <w:rPr>
                <w:rFonts w:cstheme="minorHAnsi"/>
                <w:b/>
                <w:bCs/>
              </w:rPr>
              <w:t xml:space="preserve">C-1620 §483.21(c)(2):  </w:t>
            </w:r>
          </w:p>
        </w:tc>
        <w:tc>
          <w:tcPr>
            <w:tcW w:w="7609" w:type="dxa"/>
          </w:tcPr>
          <w:p w14:paraId="00FB7F5D" w14:textId="0A14F221" w:rsidR="007941A5" w:rsidRPr="00FD4F71" w:rsidRDefault="007941A5" w:rsidP="007941A5">
            <w:pPr>
              <w:rPr>
                <w:rFonts w:cstheme="minorHAnsi"/>
              </w:rPr>
            </w:pPr>
            <w:r w:rsidRPr="00FD4F71">
              <w:rPr>
                <w:rFonts w:cstheme="minorHAnsi"/>
              </w:rPr>
              <w:t xml:space="preserve">Final summary of patient goals. </w:t>
            </w:r>
          </w:p>
        </w:tc>
        <w:tc>
          <w:tcPr>
            <w:tcW w:w="963" w:type="dxa"/>
          </w:tcPr>
          <w:p w14:paraId="4B51B64A" w14:textId="77777777" w:rsidR="007941A5" w:rsidRPr="00FD4F71" w:rsidRDefault="007941A5" w:rsidP="007941A5">
            <w:pPr>
              <w:rPr>
                <w:rFonts w:cstheme="minorHAnsi"/>
              </w:rPr>
            </w:pPr>
          </w:p>
          <w:p w14:paraId="18CB1295" w14:textId="77777777" w:rsidR="007941A5" w:rsidRPr="00FD4F71" w:rsidRDefault="007941A5" w:rsidP="007941A5">
            <w:pPr>
              <w:rPr>
                <w:rFonts w:cstheme="minorHAnsi"/>
              </w:rPr>
            </w:pPr>
          </w:p>
        </w:tc>
        <w:tc>
          <w:tcPr>
            <w:tcW w:w="866" w:type="dxa"/>
          </w:tcPr>
          <w:p w14:paraId="41949EB8" w14:textId="77777777" w:rsidR="007941A5" w:rsidRPr="00FD4F71" w:rsidRDefault="007941A5" w:rsidP="007941A5">
            <w:pPr>
              <w:rPr>
                <w:rFonts w:cstheme="minorHAnsi"/>
              </w:rPr>
            </w:pPr>
          </w:p>
        </w:tc>
        <w:tc>
          <w:tcPr>
            <w:tcW w:w="965" w:type="dxa"/>
          </w:tcPr>
          <w:p w14:paraId="7D99C258" w14:textId="77777777" w:rsidR="007941A5" w:rsidRPr="00FD4F71" w:rsidRDefault="007941A5" w:rsidP="007941A5">
            <w:pPr>
              <w:rPr>
                <w:rFonts w:cstheme="minorHAnsi"/>
              </w:rPr>
            </w:pPr>
          </w:p>
        </w:tc>
      </w:tr>
      <w:tr w:rsidR="007941A5" w:rsidRPr="00FD4F71" w14:paraId="05FA2F10" w14:textId="77777777" w:rsidTr="00F22D9D">
        <w:trPr>
          <w:trHeight w:val="1892"/>
        </w:trPr>
        <w:tc>
          <w:tcPr>
            <w:tcW w:w="3751" w:type="dxa"/>
          </w:tcPr>
          <w:p w14:paraId="2608415F" w14:textId="77777777" w:rsidR="00FE1684" w:rsidRPr="00FE1684" w:rsidRDefault="00FE1684" w:rsidP="00FE1684">
            <w:pPr>
              <w:rPr>
                <w:rFonts w:cstheme="minorHAnsi"/>
                <w:iCs/>
                <w:lang w:val="en-US"/>
              </w:rPr>
            </w:pPr>
            <w:r w:rsidRPr="00FE1684">
              <w:rPr>
                <w:rFonts w:cstheme="minorHAnsi"/>
                <w:b/>
                <w:bCs/>
                <w:iCs/>
                <w:lang w:val="en-US"/>
              </w:rPr>
              <w:t xml:space="preserve">C-1610 §483.15(c)(2) </w:t>
            </w:r>
          </w:p>
          <w:p w14:paraId="50A29072" w14:textId="77777777" w:rsidR="007941A5" w:rsidRPr="00FD4F71" w:rsidRDefault="007941A5" w:rsidP="007941A5">
            <w:pPr>
              <w:rPr>
                <w:rFonts w:cstheme="minorHAnsi"/>
                <w:iCs/>
              </w:rPr>
            </w:pPr>
          </w:p>
        </w:tc>
        <w:tc>
          <w:tcPr>
            <w:tcW w:w="7609" w:type="dxa"/>
          </w:tcPr>
          <w:p w14:paraId="37C0FF1D" w14:textId="638717A2" w:rsidR="007941A5" w:rsidRPr="00FD4F71" w:rsidRDefault="007941A5" w:rsidP="007941A5">
            <w:pPr>
              <w:rPr>
                <w:rFonts w:cstheme="minorHAnsi"/>
                <w:iCs/>
              </w:rPr>
            </w:pPr>
            <w:r w:rsidRPr="00FD4F71">
              <w:rPr>
                <w:rFonts w:cstheme="minorHAnsi"/>
                <w:iCs/>
              </w:rPr>
              <w:t xml:space="preserve">Additional information provided to next </w:t>
            </w:r>
            <w:r w:rsidRPr="00FD4F71">
              <w:rPr>
                <w:rFonts w:cstheme="minorHAnsi"/>
                <w:i/>
                <w:iCs/>
              </w:rPr>
              <w:t>post-acute care provider</w:t>
            </w:r>
          </w:p>
          <w:p w14:paraId="0207C4D2" w14:textId="77777777" w:rsidR="007941A5" w:rsidRPr="00FD4F71" w:rsidRDefault="007941A5" w:rsidP="007941A5">
            <w:pPr>
              <w:numPr>
                <w:ilvl w:val="0"/>
                <w:numId w:val="43"/>
              </w:numPr>
              <w:contextualSpacing/>
              <w:rPr>
                <w:rFonts w:cstheme="minorHAnsi"/>
              </w:rPr>
            </w:pPr>
            <w:r w:rsidRPr="00FD4F71">
              <w:rPr>
                <w:rFonts w:cstheme="minorHAnsi"/>
              </w:rPr>
              <w:t>Contact information of the practitioner responsible for the care of the patient</w:t>
            </w:r>
          </w:p>
          <w:p w14:paraId="7F165220" w14:textId="77777777" w:rsidR="007941A5" w:rsidRPr="00FD4F71" w:rsidRDefault="007941A5" w:rsidP="007941A5">
            <w:pPr>
              <w:numPr>
                <w:ilvl w:val="0"/>
                <w:numId w:val="43"/>
              </w:numPr>
              <w:contextualSpacing/>
              <w:rPr>
                <w:rFonts w:cstheme="minorHAnsi"/>
              </w:rPr>
            </w:pPr>
            <w:r w:rsidRPr="00FD4F71">
              <w:rPr>
                <w:rFonts w:cstheme="minorHAnsi"/>
              </w:rPr>
              <w:t>Patient representative information including contact information</w:t>
            </w:r>
          </w:p>
          <w:p w14:paraId="16598B6B" w14:textId="77777777" w:rsidR="007941A5" w:rsidRPr="00FD4F71" w:rsidRDefault="007941A5" w:rsidP="007941A5">
            <w:pPr>
              <w:numPr>
                <w:ilvl w:val="0"/>
                <w:numId w:val="43"/>
              </w:numPr>
              <w:contextualSpacing/>
              <w:rPr>
                <w:rFonts w:cstheme="minorHAnsi"/>
              </w:rPr>
            </w:pPr>
            <w:r w:rsidRPr="00FD4F71">
              <w:rPr>
                <w:rFonts w:cstheme="minorHAnsi"/>
              </w:rPr>
              <w:t>Advance Directives</w:t>
            </w:r>
          </w:p>
          <w:p w14:paraId="044640BF" w14:textId="77777777" w:rsidR="007941A5" w:rsidRPr="00FD4F71" w:rsidRDefault="007941A5" w:rsidP="007941A5">
            <w:pPr>
              <w:numPr>
                <w:ilvl w:val="0"/>
                <w:numId w:val="43"/>
              </w:numPr>
              <w:contextualSpacing/>
              <w:rPr>
                <w:rFonts w:cstheme="minorHAnsi"/>
              </w:rPr>
            </w:pPr>
            <w:r w:rsidRPr="00FD4F71">
              <w:rPr>
                <w:rFonts w:cstheme="minorHAnsi"/>
              </w:rPr>
              <w:t>All special instructions or precautions for ongoing care, as appropriate</w:t>
            </w:r>
          </w:p>
          <w:p w14:paraId="162E8DB2" w14:textId="77777777" w:rsidR="007941A5" w:rsidRPr="00FD4F71" w:rsidRDefault="007941A5" w:rsidP="007941A5">
            <w:pPr>
              <w:numPr>
                <w:ilvl w:val="0"/>
                <w:numId w:val="43"/>
              </w:numPr>
              <w:contextualSpacing/>
              <w:rPr>
                <w:rFonts w:cstheme="minorHAnsi"/>
              </w:rPr>
            </w:pPr>
            <w:r w:rsidRPr="00FD4F71">
              <w:rPr>
                <w:rFonts w:cstheme="minorHAnsi"/>
              </w:rPr>
              <w:t>Comprehensive Care Plan Goals</w:t>
            </w:r>
          </w:p>
          <w:p w14:paraId="12FEA2E2" w14:textId="77777777" w:rsidR="007941A5" w:rsidRPr="00FD4F71" w:rsidRDefault="007941A5" w:rsidP="007941A5">
            <w:pPr>
              <w:numPr>
                <w:ilvl w:val="0"/>
                <w:numId w:val="43"/>
              </w:numPr>
              <w:contextualSpacing/>
              <w:rPr>
                <w:rFonts w:cstheme="minorHAnsi"/>
              </w:rPr>
            </w:pPr>
            <w:r w:rsidRPr="00FD4F71">
              <w:rPr>
                <w:rFonts w:cstheme="minorHAnsi"/>
              </w:rPr>
              <w:t>Discharge Summary</w:t>
            </w:r>
          </w:p>
        </w:tc>
        <w:tc>
          <w:tcPr>
            <w:tcW w:w="963" w:type="dxa"/>
          </w:tcPr>
          <w:p w14:paraId="4DBB7AF0" w14:textId="77777777" w:rsidR="007941A5" w:rsidRPr="00FD4F71" w:rsidRDefault="007941A5" w:rsidP="007941A5">
            <w:pPr>
              <w:rPr>
                <w:rFonts w:cstheme="minorHAnsi"/>
              </w:rPr>
            </w:pPr>
          </w:p>
        </w:tc>
        <w:tc>
          <w:tcPr>
            <w:tcW w:w="866" w:type="dxa"/>
          </w:tcPr>
          <w:p w14:paraId="2C6823ED" w14:textId="77777777" w:rsidR="007941A5" w:rsidRPr="00FD4F71" w:rsidRDefault="007941A5" w:rsidP="007941A5">
            <w:pPr>
              <w:rPr>
                <w:rFonts w:cstheme="minorHAnsi"/>
              </w:rPr>
            </w:pPr>
          </w:p>
        </w:tc>
        <w:tc>
          <w:tcPr>
            <w:tcW w:w="965" w:type="dxa"/>
          </w:tcPr>
          <w:p w14:paraId="323713AA" w14:textId="77777777" w:rsidR="007941A5" w:rsidRPr="00FD4F71" w:rsidRDefault="007941A5" w:rsidP="007941A5">
            <w:pPr>
              <w:rPr>
                <w:rFonts w:cstheme="minorHAnsi"/>
              </w:rPr>
            </w:pPr>
          </w:p>
        </w:tc>
      </w:tr>
    </w:tbl>
    <w:p w14:paraId="69EC252B" w14:textId="77777777" w:rsidR="00C25863" w:rsidRPr="00FD4F71" w:rsidRDefault="00C25863" w:rsidP="00C25863">
      <w:pPr>
        <w:keepNext/>
        <w:keepLines/>
        <w:spacing w:before="40" w:after="0"/>
        <w:outlineLvl w:val="1"/>
        <w:rPr>
          <w:rFonts w:eastAsiaTheme="majorEastAsia" w:cs="Calibri"/>
          <w:b/>
          <w:bCs/>
          <w:color w:val="2F5496" w:themeColor="accent1" w:themeShade="BF"/>
        </w:rPr>
      </w:pPr>
    </w:p>
    <w:p w14:paraId="7303C9D5" w14:textId="77777777" w:rsidR="00513A9D" w:rsidRDefault="00513A9D" w:rsidP="00513A9D"/>
    <w:p w14:paraId="57272002" w14:textId="77777777" w:rsidR="00644E26" w:rsidRPr="00644E26" w:rsidRDefault="00644E26" w:rsidP="006465C5">
      <w:pPr>
        <w:pStyle w:val="Heading1"/>
        <w:spacing w:before="0"/>
        <w:rPr>
          <w:rFonts w:ascii="Montserrat" w:eastAsiaTheme="minorHAnsi" w:hAnsi="Montserrat" w:cs="Calibri"/>
          <w:sz w:val="10"/>
          <w:szCs w:val="10"/>
        </w:rPr>
      </w:pPr>
    </w:p>
    <w:sectPr w:rsidR="00644E26" w:rsidRPr="00644E26" w:rsidSect="00BB6035">
      <w:headerReference w:type="default" r:id="rId19"/>
      <w:footerReference w:type="default" r:id="rId20"/>
      <w:pgSz w:w="15840" w:h="12240" w:orient="landscape"/>
      <w:pgMar w:top="720" w:right="720" w:bottom="720" w:left="720" w:header="358" w:footer="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5057" w14:textId="77777777" w:rsidR="00B66094" w:rsidRDefault="00B66094" w:rsidP="00654C52">
      <w:pPr>
        <w:spacing w:after="0" w:line="240" w:lineRule="auto"/>
      </w:pPr>
      <w:r>
        <w:separator/>
      </w:r>
    </w:p>
  </w:endnote>
  <w:endnote w:type="continuationSeparator" w:id="0">
    <w:p w14:paraId="31CEE044" w14:textId="77777777" w:rsidR="00B66094" w:rsidRDefault="00B66094" w:rsidP="0065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SemiBold">
    <w:altName w:val="Times New Roman"/>
    <w:charset w:val="00"/>
    <w:family w:val="auto"/>
    <w:pitch w:val="variable"/>
    <w:sig w:usb0="00000001"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aleway">
    <w:altName w:val="Times New Roman"/>
    <w:charset w:val="00"/>
    <w:family w:val="auto"/>
    <w:pitch w:val="variable"/>
    <w:sig w:usb0="00000001"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8B8D" w14:textId="77777777" w:rsidR="00C43F21" w:rsidRDefault="00C43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703" w:type="dxa"/>
      <w:tblBorders>
        <w:top w:val="single" w:sz="12" w:space="0" w:color="1D326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5011"/>
      <w:gridCol w:w="1812"/>
    </w:tblGrid>
    <w:tr w:rsidR="008B15A6" w:rsidRPr="00C825D7" w14:paraId="14207C42" w14:textId="77777777" w:rsidTr="009A57F7">
      <w:trPr>
        <w:trHeight w:val="101"/>
      </w:trPr>
      <w:tc>
        <w:tcPr>
          <w:tcW w:w="0" w:type="auto"/>
          <w:vAlign w:val="bottom"/>
        </w:tcPr>
        <w:p w14:paraId="06DF8AD0" w14:textId="2C9E0C70" w:rsidR="008B15A6" w:rsidRPr="00C825D7" w:rsidRDefault="008B15A6" w:rsidP="008B15A6">
          <w:pPr>
            <w:rPr>
              <w:rFonts w:ascii="Raleway" w:hAnsi="Raleway"/>
              <w:noProof/>
              <w:sz w:val="20"/>
            </w:rPr>
          </w:pPr>
          <w:r w:rsidRPr="00C825D7">
            <w:rPr>
              <w:rFonts w:ascii="Raleway" w:hAnsi="Raleway"/>
              <w:noProof/>
              <w:sz w:val="20"/>
            </w:rPr>
            <w:t>H</w:t>
          </w:r>
          <w:r>
            <w:rPr>
              <w:rFonts w:ascii="Raleway" w:hAnsi="Raleway"/>
              <w:noProof/>
              <w:sz w:val="20"/>
            </w:rPr>
            <w:t xml:space="preserve">ealthTech </w:t>
          </w:r>
          <w:r w:rsidRPr="00C825D7">
            <w:rPr>
              <w:rFonts w:ascii="Raleway" w:hAnsi="Raleway"/>
              <w:noProof/>
              <w:sz w:val="20"/>
            </w:rPr>
            <w:t>© 20</w:t>
          </w:r>
          <w:r>
            <w:rPr>
              <w:rFonts w:ascii="Raleway" w:hAnsi="Raleway"/>
              <w:noProof/>
              <w:sz w:val="20"/>
            </w:rPr>
            <w:t>22</w:t>
          </w:r>
        </w:p>
      </w:tc>
      <w:tc>
        <w:tcPr>
          <w:tcW w:w="0" w:type="auto"/>
          <w:vAlign w:val="bottom"/>
        </w:tcPr>
        <w:p w14:paraId="48DCFB32" w14:textId="77777777" w:rsidR="008B15A6" w:rsidRPr="001A1E09" w:rsidRDefault="008B15A6" w:rsidP="008B15A6">
          <w:pPr>
            <w:rPr>
              <w:rFonts w:ascii="Montserrat" w:hAnsi="Montserrat"/>
              <w:b/>
              <w:smallCaps/>
              <w:noProof/>
              <w:color w:val="6A9CCB"/>
              <w:sz w:val="18"/>
            </w:rPr>
          </w:pPr>
          <w:r w:rsidRPr="001A1E09">
            <w:rPr>
              <w:rFonts w:ascii="Montserrat" w:hAnsi="Montserrat"/>
              <w:b/>
              <w:smallCaps/>
              <w:noProof/>
              <w:color w:val="6A9CCB"/>
            </w:rPr>
            <w:t>www.health-tech.us</w:t>
          </w:r>
        </w:p>
      </w:tc>
      <w:tc>
        <w:tcPr>
          <w:tcW w:w="0" w:type="auto"/>
          <w:vAlign w:val="bottom"/>
        </w:tcPr>
        <w:p w14:paraId="609D7864" w14:textId="77777777" w:rsidR="008B15A6" w:rsidRPr="00C825D7" w:rsidRDefault="008B15A6" w:rsidP="008B15A6">
          <w:pPr>
            <w:rPr>
              <w:rFonts w:ascii="Raleway" w:hAnsi="Raleway"/>
              <w:noProof/>
              <w:sz w:val="20"/>
            </w:rPr>
          </w:pPr>
          <w:r w:rsidRPr="00C825D7">
            <w:rPr>
              <w:rFonts w:ascii="Raleway" w:hAnsi="Raleway"/>
              <w:noProof/>
              <w:sz w:val="20"/>
            </w:rPr>
            <w:t xml:space="preserve">Page | </w:t>
          </w:r>
          <w:r w:rsidRPr="00C825D7">
            <w:rPr>
              <w:rFonts w:ascii="Raleway" w:hAnsi="Raleway"/>
              <w:noProof/>
            </w:rPr>
            <w:fldChar w:fldCharType="begin"/>
          </w:r>
          <w:r w:rsidRPr="00C825D7">
            <w:rPr>
              <w:rFonts w:ascii="Raleway" w:hAnsi="Raleway"/>
              <w:noProof/>
              <w:sz w:val="20"/>
            </w:rPr>
            <w:instrText xml:space="preserve"> PAGE  \* Arabic  \* MERGEFORMAT </w:instrText>
          </w:r>
          <w:r w:rsidRPr="00C825D7">
            <w:rPr>
              <w:rFonts w:ascii="Raleway" w:hAnsi="Raleway"/>
              <w:noProof/>
            </w:rPr>
            <w:fldChar w:fldCharType="separate"/>
          </w:r>
          <w:r>
            <w:rPr>
              <w:rFonts w:ascii="Raleway" w:hAnsi="Raleway"/>
              <w:noProof/>
            </w:rPr>
            <w:t>1</w:t>
          </w:r>
          <w:r w:rsidRPr="00C825D7">
            <w:rPr>
              <w:rFonts w:ascii="Raleway" w:hAnsi="Raleway"/>
              <w:noProof/>
            </w:rPr>
            <w:fldChar w:fldCharType="end"/>
          </w:r>
        </w:p>
      </w:tc>
    </w:tr>
  </w:tbl>
  <w:p w14:paraId="6C0A8B01" w14:textId="77777777" w:rsidR="008241C6" w:rsidRDefault="0082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91884"/>
      <w:docPartObj>
        <w:docPartGallery w:val="Page Numbers (Bottom of Page)"/>
        <w:docPartUnique/>
      </w:docPartObj>
    </w:sdtPr>
    <w:sdtEndPr>
      <w:rPr>
        <w:color w:val="7F7F7F" w:themeColor="background1" w:themeShade="7F"/>
        <w:spacing w:val="60"/>
      </w:rPr>
    </w:sdtEndPr>
    <w:sdtContent>
      <w:p w14:paraId="4167D3BB" w14:textId="77777777" w:rsidR="00D4311E" w:rsidRDefault="00D4311E" w:rsidP="00536ADF">
        <w:pPr>
          <w:pStyle w:val="Footer"/>
          <w:pBdr>
            <w:top w:val="single" w:sz="4" w:space="1" w:color="D9D9D9" w:themeColor="background1" w:themeShade="D9"/>
          </w:pBdr>
          <w:rPr>
            <w:color w:val="7F7F7F" w:themeColor="background1" w:themeShade="7F"/>
            <w:spacing w:val="60"/>
          </w:rPr>
        </w:pPr>
      </w:p>
      <w:sdt>
        <w:sdtPr>
          <w:id w:val="-1037125129"/>
          <w:docPartObj>
            <w:docPartGallery w:val="Page Numbers (Bottom of Page)"/>
            <w:docPartUnique/>
          </w:docPartObj>
        </w:sdtPr>
        <w:sdtEndPr>
          <w:rPr>
            <w:color w:val="7F7F7F" w:themeColor="background1" w:themeShade="7F"/>
            <w:spacing w:val="60"/>
          </w:rPr>
        </w:sdtEndPr>
        <w:sdtContent>
          <w:p w14:paraId="490A9965" w14:textId="35911CAB" w:rsidR="00AC1F7F" w:rsidRDefault="00AC1F7F" w:rsidP="00AC1F7F">
            <w:pPr>
              <w:pStyle w:val="Footer"/>
              <w:pBdr>
                <w:top w:val="single" w:sz="4" w:space="1" w:color="D9D9D9" w:themeColor="background1" w:themeShade="D9"/>
              </w:pBdr>
              <w:rPr>
                <w:color w:val="7F7F7F" w:themeColor="background1" w:themeShade="7F"/>
                <w:spacing w:val="60"/>
              </w:rPr>
            </w:pPr>
            <w:r w:rsidRPr="00E92A63">
              <w:t>HealthTech ™</w:t>
            </w:r>
          </w:p>
        </w:sdtContent>
      </w:sdt>
      <w:p w14:paraId="53F29643" w14:textId="3566BCDA" w:rsidR="008241C6" w:rsidRPr="00536ADF" w:rsidRDefault="00247548" w:rsidP="00536ADF">
        <w:pPr>
          <w:pStyle w:val="Footer"/>
          <w:pBdr>
            <w:top w:val="single" w:sz="4" w:space="1" w:color="D9D9D9" w:themeColor="background1" w:themeShade="D9"/>
          </w:pBdr>
          <w:rPr>
            <w:b/>
            <w:bCs/>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92" w:type="dxa"/>
      <w:tblBorders>
        <w:top w:val="single" w:sz="12" w:space="0" w:color="1D326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5082"/>
      <w:gridCol w:w="1774"/>
    </w:tblGrid>
    <w:tr w:rsidR="00AC1F7F" w:rsidRPr="00C825D7" w14:paraId="578AFCA9" w14:textId="77777777" w:rsidTr="000E1F4D">
      <w:trPr>
        <w:trHeight w:val="60"/>
      </w:trPr>
      <w:tc>
        <w:tcPr>
          <w:tcW w:w="0" w:type="auto"/>
          <w:vAlign w:val="bottom"/>
        </w:tcPr>
        <w:p w14:paraId="0FED197D" w14:textId="034DE303" w:rsidR="00AC1F7F" w:rsidRPr="00C825D7" w:rsidRDefault="00AC1F7F" w:rsidP="008B15A6">
          <w:pPr>
            <w:rPr>
              <w:rFonts w:ascii="Raleway" w:hAnsi="Raleway"/>
              <w:noProof/>
              <w:sz w:val="20"/>
            </w:rPr>
          </w:pPr>
          <w:r w:rsidRPr="00C825D7">
            <w:rPr>
              <w:rFonts w:ascii="Raleway" w:hAnsi="Raleway"/>
              <w:noProof/>
              <w:sz w:val="20"/>
            </w:rPr>
            <w:t>H</w:t>
          </w:r>
          <w:r>
            <w:rPr>
              <w:rFonts w:ascii="Raleway" w:hAnsi="Raleway"/>
              <w:noProof/>
              <w:sz w:val="20"/>
            </w:rPr>
            <w:t xml:space="preserve">ealthTech </w:t>
          </w:r>
          <w:r w:rsidRPr="00C825D7">
            <w:rPr>
              <w:rFonts w:ascii="Raleway" w:hAnsi="Raleway"/>
              <w:noProof/>
              <w:sz w:val="20"/>
            </w:rPr>
            <w:t>© 20</w:t>
          </w:r>
          <w:r>
            <w:rPr>
              <w:rFonts w:ascii="Raleway" w:hAnsi="Raleway"/>
              <w:noProof/>
              <w:sz w:val="20"/>
            </w:rPr>
            <w:t>2</w:t>
          </w:r>
          <w:r w:rsidR="000E1F4D">
            <w:rPr>
              <w:rFonts w:ascii="Raleway" w:hAnsi="Raleway"/>
              <w:noProof/>
              <w:sz w:val="20"/>
            </w:rPr>
            <w:t>3</w:t>
          </w:r>
        </w:p>
      </w:tc>
      <w:tc>
        <w:tcPr>
          <w:tcW w:w="0" w:type="auto"/>
          <w:vAlign w:val="bottom"/>
        </w:tcPr>
        <w:p w14:paraId="15F79B7E" w14:textId="77777777" w:rsidR="00AC1F7F" w:rsidRPr="001A1E09" w:rsidRDefault="00AC1F7F" w:rsidP="008B15A6">
          <w:pPr>
            <w:rPr>
              <w:rFonts w:ascii="Montserrat" w:hAnsi="Montserrat"/>
              <w:b/>
              <w:smallCaps/>
              <w:noProof/>
              <w:color w:val="6A9CCB"/>
              <w:sz w:val="18"/>
            </w:rPr>
          </w:pPr>
          <w:r w:rsidRPr="001A1E09">
            <w:rPr>
              <w:rFonts w:ascii="Montserrat" w:hAnsi="Montserrat"/>
              <w:b/>
              <w:smallCaps/>
              <w:noProof/>
              <w:color w:val="6A9CCB"/>
            </w:rPr>
            <w:t>www.health-tech.us</w:t>
          </w:r>
        </w:p>
      </w:tc>
      <w:tc>
        <w:tcPr>
          <w:tcW w:w="0" w:type="auto"/>
          <w:vAlign w:val="bottom"/>
        </w:tcPr>
        <w:p w14:paraId="5714E466" w14:textId="2841EF83" w:rsidR="00AC1F7F" w:rsidRPr="00C825D7" w:rsidRDefault="00AC1F7F" w:rsidP="008B15A6">
          <w:pPr>
            <w:rPr>
              <w:rFonts w:ascii="Raleway" w:hAnsi="Raleway"/>
              <w:noProof/>
              <w:sz w:val="20"/>
            </w:rPr>
          </w:pPr>
          <w:r w:rsidRPr="00C825D7">
            <w:rPr>
              <w:rFonts w:ascii="Raleway" w:hAnsi="Raleway"/>
              <w:noProof/>
              <w:sz w:val="20"/>
            </w:rPr>
            <w:t xml:space="preserve">Page | </w:t>
          </w:r>
          <w:r w:rsidRPr="00C825D7">
            <w:rPr>
              <w:rFonts w:ascii="Raleway" w:hAnsi="Raleway"/>
              <w:noProof/>
            </w:rPr>
            <w:fldChar w:fldCharType="begin"/>
          </w:r>
          <w:r w:rsidRPr="00C825D7">
            <w:rPr>
              <w:rFonts w:ascii="Raleway" w:hAnsi="Raleway"/>
              <w:noProof/>
              <w:sz w:val="20"/>
            </w:rPr>
            <w:instrText xml:space="preserve"> PAGE  \* Arabic  \* MERGEFORMAT </w:instrText>
          </w:r>
          <w:r w:rsidRPr="00C825D7">
            <w:rPr>
              <w:rFonts w:ascii="Raleway" w:hAnsi="Raleway"/>
              <w:noProof/>
            </w:rPr>
            <w:fldChar w:fldCharType="separate"/>
          </w:r>
          <w:r w:rsidR="00247548" w:rsidRPr="00247548">
            <w:rPr>
              <w:rFonts w:ascii="Raleway" w:hAnsi="Raleway"/>
              <w:noProof/>
            </w:rPr>
            <w:t>2</w:t>
          </w:r>
          <w:r w:rsidRPr="00C825D7">
            <w:rPr>
              <w:rFonts w:ascii="Raleway" w:hAnsi="Raleway"/>
              <w:noProof/>
            </w:rPr>
            <w:fldChar w:fldCharType="end"/>
          </w:r>
        </w:p>
      </w:tc>
    </w:tr>
  </w:tbl>
  <w:p w14:paraId="0A0BD6E9" w14:textId="77777777" w:rsidR="00AC1F7F" w:rsidRDefault="00AC1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6570A4" w14:paraId="0EC12C2F" w14:textId="77777777" w:rsidTr="000E1F4D">
      <w:tc>
        <w:tcPr>
          <w:tcW w:w="4796" w:type="dxa"/>
        </w:tcPr>
        <w:p w14:paraId="2F45397A" w14:textId="2AB73B84" w:rsidR="006570A4" w:rsidRPr="000E1F4D" w:rsidRDefault="000E1F4D" w:rsidP="006D6D46">
          <w:pPr>
            <w:pStyle w:val="Footer"/>
            <w:jc w:val="center"/>
          </w:pPr>
          <w:r w:rsidRPr="000E1F4D">
            <w:rPr>
              <w:rFonts w:ascii="Raleway" w:hAnsi="Raleway"/>
              <w:noProof/>
              <w:sz w:val="20"/>
            </w:rPr>
            <w:t>HealthTech © 2023</w:t>
          </w:r>
        </w:p>
      </w:tc>
      <w:tc>
        <w:tcPr>
          <w:tcW w:w="4797" w:type="dxa"/>
        </w:tcPr>
        <w:p w14:paraId="0DBAC495" w14:textId="310A679A" w:rsidR="006570A4" w:rsidRPr="000E1F4D" w:rsidRDefault="000E1F4D" w:rsidP="006D6D46">
          <w:pPr>
            <w:pStyle w:val="Footer"/>
            <w:jc w:val="center"/>
          </w:pPr>
          <w:r w:rsidRPr="000E1F4D">
            <w:rPr>
              <w:smallCaps/>
              <w:noProof/>
              <w:color w:val="6A9CCB"/>
            </w:rPr>
            <w:t>www.health-tech.us</w:t>
          </w:r>
        </w:p>
      </w:tc>
      <w:tc>
        <w:tcPr>
          <w:tcW w:w="4797" w:type="dxa"/>
        </w:tcPr>
        <w:p w14:paraId="511431A3" w14:textId="19AE6C04" w:rsidR="006570A4" w:rsidRPr="000E1F4D" w:rsidRDefault="000E1F4D" w:rsidP="006D6D46">
          <w:pPr>
            <w:pStyle w:val="Footer"/>
            <w:jc w:val="center"/>
          </w:pPr>
          <w:r w:rsidRPr="000E1F4D">
            <w:rPr>
              <w:rFonts w:ascii="Raleway" w:hAnsi="Raleway"/>
              <w:noProof/>
              <w:sz w:val="20"/>
            </w:rPr>
            <w:t xml:space="preserve">Page | </w:t>
          </w:r>
          <w:r w:rsidRPr="000E1F4D">
            <w:rPr>
              <w:rFonts w:ascii="Raleway" w:hAnsi="Raleway"/>
              <w:noProof/>
            </w:rPr>
            <w:fldChar w:fldCharType="begin"/>
          </w:r>
          <w:r w:rsidRPr="000E1F4D">
            <w:rPr>
              <w:rFonts w:ascii="Raleway" w:hAnsi="Raleway"/>
              <w:noProof/>
              <w:sz w:val="20"/>
            </w:rPr>
            <w:instrText xml:space="preserve"> PAGE  \* Arabic  \* MERGEFORMAT </w:instrText>
          </w:r>
          <w:r w:rsidRPr="000E1F4D">
            <w:rPr>
              <w:rFonts w:ascii="Raleway" w:hAnsi="Raleway"/>
              <w:noProof/>
            </w:rPr>
            <w:fldChar w:fldCharType="separate"/>
          </w:r>
          <w:r w:rsidR="00247548" w:rsidRPr="00247548">
            <w:rPr>
              <w:rFonts w:ascii="Raleway" w:hAnsi="Raleway"/>
              <w:noProof/>
            </w:rPr>
            <w:t>6</w:t>
          </w:r>
          <w:r w:rsidRPr="000E1F4D">
            <w:rPr>
              <w:rFonts w:ascii="Raleway" w:hAnsi="Raleway"/>
              <w:noProof/>
            </w:rPr>
            <w:fldChar w:fldCharType="end"/>
          </w:r>
        </w:p>
      </w:tc>
    </w:tr>
  </w:tbl>
  <w:p w14:paraId="51B00E7F" w14:textId="77777777" w:rsidR="003A18E7" w:rsidRDefault="003A18E7" w:rsidP="006D6D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D63C" w14:textId="77777777" w:rsidR="00B66094" w:rsidRDefault="00B66094" w:rsidP="00654C52">
      <w:pPr>
        <w:spacing w:after="0" w:line="240" w:lineRule="auto"/>
      </w:pPr>
      <w:r>
        <w:separator/>
      </w:r>
    </w:p>
  </w:footnote>
  <w:footnote w:type="continuationSeparator" w:id="0">
    <w:p w14:paraId="41BF56A2" w14:textId="77777777" w:rsidR="00B66094" w:rsidRDefault="00B66094" w:rsidP="0065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309D" w14:textId="77777777" w:rsidR="00C43F21" w:rsidRDefault="00C43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1CE3" w14:textId="1A0DB8A0" w:rsidR="0059139B" w:rsidRDefault="0059139B">
    <w:pPr>
      <w:pStyle w:val="Header"/>
    </w:pPr>
    <w:r>
      <w:rPr>
        <w:noProof/>
        <w:lang w:val="en-US"/>
      </w:rPr>
      <w:drawing>
        <wp:anchor distT="0" distB="0" distL="114300" distR="114300" simplePos="0" relativeHeight="251659264" behindDoc="0" locked="0" layoutInCell="1" allowOverlap="1" wp14:anchorId="1B708EBD" wp14:editId="165645EA">
          <wp:simplePos x="0" y="0"/>
          <wp:positionH relativeFrom="column">
            <wp:posOffset>14696</wp:posOffset>
          </wp:positionH>
          <wp:positionV relativeFrom="page">
            <wp:posOffset>358186</wp:posOffset>
          </wp:positionV>
          <wp:extent cx="2053067" cy="339365"/>
          <wp:effectExtent l="0" t="0" r="4445" b="3810"/>
          <wp:wrapSquare wrapText="bothSides"/>
          <wp:docPr id="147" name="Picture 147"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tableware, plat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67" cy="339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97EA" w14:textId="77777777" w:rsidR="00C43F21" w:rsidRDefault="00C43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9432" w14:textId="41DFF4D1" w:rsidR="00513A9D" w:rsidRDefault="00513A9D">
    <w:pPr>
      <w:pStyle w:val="Header"/>
    </w:pPr>
  </w:p>
  <w:p w14:paraId="47BFDD1A" w14:textId="26920CDB" w:rsidR="00C33922" w:rsidRDefault="00C33922">
    <w:pPr>
      <w:pStyle w:val="Header"/>
    </w:pPr>
    <w:r>
      <w:rPr>
        <w:noProof/>
        <w:lang w:val="en-US"/>
      </w:rPr>
      <w:drawing>
        <wp:anchor distT="0" distB="0" distL="114300" distR="114300" simplePos="0" relativeHeight="251661312" behindDoc="0" locked="0" layoutInCell="1" allowOverlap="1" wp14:anchorId="4C04024D" wp14:editId="50D92E85">
          <wp:simplePos x="0" y="0"/>
          <wp:positionH relativeFrom="column">
            <wp:posOffset>0</wp:posOffset>
          </wp:positionH>
          <wp:positionV relativeFrom="page">
            <wp:posOffset>567690</wp:posOffset>
          </wp:positionV>
          <wp:extent cx="2053067" cy="339365"/>
          <wp:effectExtent l="0" t="0" r="4445" b="3810"/>
          <wp:wrapSquare wrapText="bothSides"/>
          <wp:docPr id="4" name="Picture 4"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tableware, plat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67" cy="339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54" w:type="dxa"/>
      <w:tblLayout w:type="fixed"/>
      <w:tblLook w:val="04A0" w:firstRow="1" w:lastRow="0" w:firstColumn="1" w:lastColumn="0" w:noHBand="0" w:noVBand="1"/>
    </w:tblPr>
    <w:tblGrid>
      <w:gridCol w:w="3751"/>
      <w:gridCol w:w="7609"/>
      <w:gridCol w:w="963"/>
      <w:gridCol w:w="866"/>
      <w:gridCol w:w="965"/>
    </w:tblGrid>
    <w:tr w:rsidR="00836D14" w:rsidRPr="00FD4F71" w14:paraId="1F46FB32" w14:textId="77777777" w:rsidTr="0090155E">
      <w:trPr>
        <w:trHeight w:val="341"/>
      </w:trPr>
      <w:tc>
        <w:tcPr>
          <w:tcW w:w="3751" w:type="dxa"/>
        </w:tcPr>
        <w:p w14:paraId="44D006F8" w14:textId="5FFE7BC8" w:rsidR="00836D14" w:rsidRPr="00836D14" w:rsidRDefault="00836D14" w:rsidP="00C43F21">
          <w:pPr>
            <w:contextualSpacing/>
            <w:jc w:val="center"/>
            <w:rPr>
              <w:rFonts w:cstheme="minorHAnsi"/>
              <w:b/>
              <w:bCs/>
            </w:rPr>
          </w:pPr>
          <w:r w:rsidRPr="00836D14">
            <w:rPr>
              <w:rFonts w:cstheme="minorHAnsi"/>
              <w:b/>
              <w:bCs/>
            </w:rPr>
            <w:t>Regulatory Source</w:t>
          </w:r>
        </w:p>
      </w:tc>
      <w:tc>
        <w:tcPr>
          <w:tcW w:w="7609" w:type="dxa"/>
        </w:tcPr>
        <w:p w14:paraId="7BA828F0" w14:textId="3AFD7D9C" w:rsidR="00836D14" w:rsidRPr="00836D14" w:rsidRDefault="00836D14" w:rsidP="00C43F21">
          <w:pPr>
            <w:contextualSpacing/>
            <w:jc w:val="center"/>
            <w:rPr>
              <w:rFonts w:cstheme="minorHAnsi"/>
              <w:b/>
              <w:bCs/>
            </w:rPr>
          </w:pPr>
          <w:r w:rsidRPr="00836D14">
            <w:rPr>
              <w:rFonts w:cstheme="minorHAnsi"/>
              <w:b/>
              <w:bCs/>
            </w:rPr>
            <w:t>Audit Criteria</w:t>
          </w:r>
        </w:p>
      </w:tc>
      <w:tc>
        <w:tcPr>
          <w:tcW w:w="963" w:type="dxa"/>
        </w:tcPr>
        <w:p w14:paraId="7D377F03" w14:textId="3BF82530" w:rsidR="00836D14" w:rsidRPr="00836D14" w:rsidRDefault="00836D14" w:rsidP="00C43F21">
          <w:pPr>
            <w:jc w:val="center"/>
            <w:rPr>
              <w:rFonts w:cstheme="minorHAnsi"/>
              <w:b/>
              <w:bCs/>
            </w:rPr>
          </w:pPr>
          <w:r w:rsidRPr="00836D14">
            <w:rPr>
              <w:rFonts w:cstheme="minorHAnsi"/>
              <w:b/>
              <w:bCs/>
            </w:rPr>
            <w:t>MR #</w:t>
          </w:r>
        </w:p>
      </w:tc>
      <w:tc>
        <w:tcPr>
          <w:tcW w:w="866" w:type="dxa"/>
        </w:tcPr>
        <w:p w14:paraId="551091CC" w14:textId="481397CF" w:rsidR="00836D14" w:rsidRPr="00836D14" w:rsidRDefault="00836D14" w:rsidP="00C43F21">
          <w:pPr>
            <w:jc w:val="center"/>
            <w:rPr>
              <w:rFonts w:cstheme="minorHAnsi"/>
              <w:b/>
              <w:bCs/>
            </w:rPr>
          </w:pPr>
          <w:r w:rsidRPr="00836D14">
            <w:rPr>
              <w:rFonts w:cstheme="minorHAnsi"/>
              <w:b/>
              <w:bCs/>
            </w:rPr>
            <w:t>MR #</w:t>
          </w:r>
        </w:p>
      </w:tc>
      <w:tc>
        <w:tcPr>
          <w:tcW w:w="965" w:type="dxa"/>
        </w:tcPr>
        <w:p w14:paraId="77B614C0" w14:textId="32B3ABC3" w:rsidR="00836D14" w:rsidRPr="00836D14" w:rsidRDefault="00836D14" w:rsidP="00C43F21">
          <w:pPr>
            <w:jc w:val="center"/>
            <w:rPr>
              <w:rFonts w:cstheme="minorHAnsi"/>
              <w:b/>
              <w:bCs/>
            </w:rPr>
          </w:pPr>
          <w:r w:rsidRPr="00836D14">
            <w:rPr>
              <w:rFonts w:cstheme="minorHAnsi"/>
              <w:b/>
              <w:bCs/>
            </w:rPr>
            <w:t>MR #</w:t>
          </w:r>
        </w:p>
      </w:tc>
    </w:tr>
  </w:tbl>
  <w:p w14:paraId="05EB5E84" w14:textId="77777777" w:rsidR="00D35712" w:rsidRDefault="00D3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953"/>
    <w:multiLevelType w:val="hybridMultilevel"/>
    <w:tmpl w:val="AC18831A"/>
    <w:lvl w:ilvl="0" w:tplc="FECC60DA">
      <w:start w:val="1"/>
      <w:numFmt w:val="lowerRoman"/>
      <w:lvlText w:val="(%1)"/>
      <w:lvlJc w:val="right"/>
      <w:pPr>
        <w:tabs>
          <w:tab w:val="num" w:pos="720"/>
        </w:tabs>
        <w:ind w:left="720" w:hanging="360"/>
      </w:pPr>
    </w:lvl>
    <w:lvl w:ilvl="1" w:tplc="07744642" w:tentative="1">
      <w:start w:val="1"/>
      <w:numFmt w:val="lowerRoman"/>
      <w:lvlText w:val="(%2)"/>
      <w:lvlJc w:val="right"/>
      <w:pPr>
        <w:tabs>
          <w:tab w:val="num" w:pos="1440"/>
        </w:tabs>
        <w:ind w:left="1440" w:hanging="360"/>
      </w:pPr>
    </w:lvl>
    <w:lvl w:ilvl="2" w:tplc="CC22CDDC" w:tentative="1">
      <w:start w:val="1"/>
      <w:numFmt w:val="lowerRoman"/>
      <w:lvlText w:val="(%3)"/>
      <w:lvlJc w:val="right"/>
      <w:pPr>
        <w:tabs>
          <w:tab w:val="num" w:pos="2160"/>
        </w:tabs>
        <w:ind w:left="2160" w:hanging="360"/>
      </w:pPr>
    </w:lvl>
    <w:lvl w:ilvl="3" w:tplc="18ACD0BA" w:tentative="1">
      <w:start w:val="1"/>
      <w:numFmt w:val="lowerRoman"/>
      <w:lvlText w:val="(%4)"/>
      <w:lvlJc w:val="right"/>
      <w:pPr>
        <w:tabs>
          <w:tab w:val="num" w:pos="2880"/>
        </w:tabs>
        <w:ind w:left="2880" w:hanging="360"/>
      </w:pPr>
    </w:lvl>
    <w:lvl w:ilvl="4" w:tplc="ECB219E4" w:tentative="1">
      <w:start w:val="1"/>
      <w:numFmt w:val="lowerRoman"/>
      <w:lvlText w:val="(%5)"/>
      <w:lvlJc w:val="right"/>
      <w:pPr>
        <w:tabs>
          <w:tab w:val="num" w:pos="3600"/>
        </w:tabs>
        <w:ind w:left="3600" w:hanging="360"/>
      </w:pPr>
    </w:lvl>
    <w:lvl w:ilvl="5" w:tplc="A1A01264" w:tentative="1">
      <w:start w:val="1"/>
      <w:numFmt w:val="lowerRoman"/>
      <w:lvlText w:val="(%6)"/>
      <w:lvlJc w:val="right"/>
      <w:pPr>
        <w:tabs>
          <w:tab w:val="num" w:pos="4320"/>
        </w:tabs>
        <w:ind w:left="4320" w:hanging="360"/>
      </w:pPr>
    </w:lvl>
    <w:lvl w:ilvl="6" w:tplc="D6EA635E" w:tentative="1">
      <w:start w:val="1"/>
      <w:numFmt w:val="lowerRoman"/>
      <w:lvlText w:val="(%7)"/>
      <w:lvlJc w:val="right"/>
      <w:pPr>
        <w:tabs>
          <w:tab w:val="num" w:pos="5040"/>
        </w:tabs>
        <w:ind w:left="5040" w:hanging="360"/>
      </w:pPr>
    </w:lvl>
    <w:lvl w:ilvl="7" w:tplc="72AE1612" w:tentative="1">
      <w:start w:val="1"/>
      <w:numFmt w:val="lowerRoman"/>
      <w:lvlText w:val="(%8)"/>
      <w:lvlJc w:val="right"/>
      <w:pPr>
        <w:tabs>
          <w:tab w:val="num" w:pos="5760"/>
        </w:tabs>
        <w:ind w:left="5760" w:hanging="360"/>
      </w:pPr>
    </w:lvl>
    <w:lvl w:ilvl="8" w:tplc="29AAB554" w:tentative="1">
      <w:start w:val="1"/>
      <w:numFmt w:val="lowerRoman"/>
      <w:lvlText w:val="(%9)"/>
      <w:lvlJc w:val="right"/>
      <w:pPr>
        <w:tabs>
          <w:tab w:val="num" w:pos="6480"/>
        </w:tabs>
        <w:ind w:left="6480" w:hanging="360"/>
      </w:pPr>
    </w:lvl>
  </w:abstractNum>
  <w:abstractNum w:abstractNumId="1" w15:restartNumberingAfterBreak="0">
    <w:nsid w:val="06FB7A69"/>
    <w:multiLevelType w:val="hybridMultilevel"/>
    <w:tmpl w:val="7072489E"/>
    <w:lvl w:ilvl="0" w:tplc="5BA405BC">
      <w:start w:val="1"/>
      <w:numFmt w:val="upperLetter"/>
      <w:lvlText w:val="%1."/>
      <w:lvlJc w:val="left"/>
      <w:pPr>
        <w:ind w:left="720" w:hanging="360"/>
      </w:pPr>
      <w:rPr>
        <w:rFonts w:ascii="Montserrat SemiBold" w:hAnsi="Montserrat SemiBold"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1372EA"/>
    <w:multiLevelType w:val="multilevel"/>
    <w:tmpl w:val="7762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23529"/>
    <w:multiLevelType w:val="hybridMultilevel"/>
    <w:tmpl w:val="EB187682"/>
    <w:lvl w:ilvl="0" w:tplc="DF5A3E2E">
      <w:start w:val="1"/>
      <w:numFmt w:val="decimal"/>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B240CA"/>
    <w:multiLevelType w:val="hybridMultilevel"/>
    <w:tmpl w:val="501A4442"/>
    <w:lvl w:ilvl="0" w:tplc="115AF4FC">
      <w:start w:val="1"/>
      <w:numFmt w:val="decimal"/>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D96136"/>
    <w:multiLevelType w:val="multilevel"/>
    <w:tmpl w:val="2C2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6111A"/>
    <w:multiLevelType w:val="multilevel"/>
    <w:tmpl w:val="A42A899C"/>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92BA1"/>
    <w:multiLevelType w:val="multilevel"/>
    <w:tmpl w:val="E2C898B0"/>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603BF"/>
    <w:multiLevelType w:val="hybridMultilevel"/>
    <w:tmpl w:val="D2522AE4"/>
    <w:lvl w:ilvl="0" w:tplc="E5D00EBE">
      <w:start w:val="1"/>
      <w:numFmt w:val="bullet"/>
      <w:lvlText w:val=""/>
      <w:lvlJc w:val="left"/>
      <w:pPr>
        <w:ind w:left="360" w:hanging="360"/>
      </w:pPr>
      <w:rPr>
        <w:rFonts w:ascii="Wingdings" w:hAnsi="Wingdings" w:hint="default"/>
        <w:b/>
        <w:i w:val="0"/>
        <w:caps w:val="0"/>
        <w:strike w:val="0"/>
        <w:dstrike w:val="0"/>
        <w:vanish w:val="0"/>
        <w:webHidden w:val="0"/>
        <w:color w:val="1D3261"/>
        <w:sz w:val="22"/>
        <w:u w:val="none"/>
        <w:effect w:val="none"/>
        <w:vertAlign w:val="baseline"/>
        <w:specVanish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2832434"/>
    <w:multiLevelType w:val="multilevel"/>
    <w:tmpl w:val="4BC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40276"/>
    <w:multiLevelType w:val="multilevel"/>
    <w:tmpl w:val="11E4B5DA"/>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E63AD"/>
    <w:multiLevelType w:val="multilevel"/>
    <w:tmpl w:val="82EAE3F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DC5116"/>
    <w:multiLevelType w:val="hybridMultilevel"/>
    <w:tmpl w:val="3322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E525A"/>
    <w:multiLevelType w:val="multilevel"/>
    <w:tmpl w:val="0F58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7667E"/>
    <w:multiLevelType w:val="multilevel"/>
    <w:tmpl w:val="56625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07F65"/>
    <w:multiLevelType w:val="multilevel"/>
    <w:tmpl w:val="2D5EEB90"/>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7435C"/>
    <w:multiLevelType w:val="hybridMultilevel"/>
    <w:tmpl w:val="7C180966"/>
    <w:lvl w:ilvl="0" w:tplc="D63C44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362A10"/>
    <w:multiLevelType w:val="hybridMultilevel"/>
    <w:tmpl w:val="DB1089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F513A5A"/>
    <w:multiLevelType w:val="hybridMultilevel"/>
    <w:tmpl w:val="A36CF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F851BFB"/>
    <w:multiLevelType w:val="multilevel"/>
    <w:tmpl w:val="688403D4"/>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574AC"/>
    <w:multiLevelType w:val="hybridMultilevel"/>
    <w:tmpl w:val="609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E560C"/>
    <w:multiLevelType w:val="multilevel"/>
    <w:tmpl w:val="A19A02AA"/>
    <w:lvl w:ilvl="0">
      <w:start w:val="1"/>
      <w:numFmt w:val="decimal"/>
      <w:lvlText w:val="%1."/>
      <w:lvlJc w:val="left"/>
      <w:pPr>
        <w:tabs>
          <w:tab w:val="num" w:pos="720"/>
        </w:tabs>
        <w:ind w:left="720" w:hanging="360"/>
      </w:pPr>
      <w:rPr>
        <w:b w:val="0"/>
        <w:bCs w:val="0"/>
      </w:rPr>
    </w:lvl>
    <w:lvl w:ilvl="1">
      <w:start w:val="1"/>
      <w:numFmt w:val="lowerLetter"/>
      <w:lvlText w:val="%2."/>
      <w:lvlJc w:val="left"/>
      <w:pPr>
        <w:ind w:left="36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12194"/>
    <w:multiLevelType w:val="multilevel"/>
    <w:tmpl w:val="BD6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1774A"/>
    <w:multiLevelType w:val="multilevel"/>
    <w:tmpl w:val="533EFBCC"/>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105C79"/>
    <w:multiLevelType w:val="multilevel"/>
    <w:tmpl w:val="C77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87E47"/>
    <w:multiLevelType w:val="multilevel"/>
    <w:tmpl w:val="11E4B5DA"/>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04242B"/>
    <w:multiLevelType w:val="hybridMultilevel"/>
    <w:tmpl w:val="59B0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346B45"/>
    <w:multiLevelType w:val="hybridMultilevel"/>
    <w:tmpl w:val="C95A09D0"/>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50742F49"/>
    <w:multiLevelType w:val="multilevel"/>
    <w:tmpl w:val="7C70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C3FB6"/>
    <w:multiLevelType w:val="hybridMultilevel"/>
    <w:tmpl w:val="CA76D00C"/>
    <w:lvl w:ilvl="0" w:tplc="3226467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514F5B"/>
    <w:multiLevelType w:val="multilevel"/>
    <w:tmpl w:val="1DBE6A24"/>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F407ED"/>
    <w:multiLevelType w:val="hybridMultilevel"/>
    <w:tmpl w:val="81BA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4601E7"/>
    <w:multiLevelType w:val="hybridMultilevel"/>
    <w:tmpl w:val="5F86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0258A8"/>
    <w:multiLevelType w:val="hybridMultilevel"/>
    <w:tmpl w:val="EE16534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6C7C0E87"/>
    <w:multiLevelType w:val="multilevel"/>
    <w:tmpl w:val="1740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1065D1"/>
    <w:multiLevelType w:val="hybridMultilevel"/>
    <w:tmpl w:val="ADD44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4652931"/>
    <w:multiLevelType w:val="multilevel"/>
    <w:tmpl w:val="E03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B57E2"/>
    <w:multiLevelType w:val="hybridMultilevel"/>
    <w:tmpl w:val="6C00B1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ADA3F33"/>
    <w:multiLevelType w:val="multilevel"/>
    <w:tmpl w:val="A4FA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D4255"/>
    <w:multiLevelType w:val="hybridMultilevel"/>
    <w:tmpl w:val="FC1EC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E4A08"/>
    <w:multiLevelType w:val="hybridMultilevel"/>
    <w:tmpl w:val="FB8CB084"/>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17"/>
  </w:num>
  <w:num w:numId="2">
    <w:abstractNumId w:val="33"/>
  </w:num>
  <w:num w:numId="3">
    <w:abstractNumId w:val="2"/>
  </w:num>
  <w:num w:numId="4">
    <w:abstractNumId w:val="34"/>
  </w:num>
  <w:num w:numId="5">
    <w:abstractNumId w:val="11"/>
  </w:num>
  <w:num w:numId="6">
    <w:abstractNumId w:val="28"/>
  </w:num>
  <w:num w:numId="7">
    <w:abstractNumId w:val="13"/>
  </w:num>
  <w:num w:numId="8">
    <w:abstractNumId w:val="36"/>
  </w:num>
  <w:num w:numId="9">
    <w:abstractNumId w:val="22"/>
  </w:num>
  <w:num w:numId="10">
    <w:abstractNumId w:val="9"/>
  </w:num>
  <w:num w:numId="11">
    <w:abstractNumId w:val="38"/>
  </w:num>
  <w:num w:numId="12">
    <w:abstractNumId w:val="1"/>
  </w:num>
  <w:num w:numId="13">
    <w:abstractNumId w:val="10"/>
  </w:num>
  <w:num w:numId="14">
    <w:abstractNumId w:val="25"/>
  </w:num>
  <w:num w:numId="15">
    <w:abstractNumId w:val="15"/>
  </w:num>
  <w:num w:numId="16">
    <w:abstractNumId w:val="19"/>
  </w:num>
  <w:num w:numId="17">
    <w:abstractNumId w:val="21"/>
  </w:num>
  <w:num w:numId="18">
    <w:abstractNumId w:val="6"/>
  </w:num>
  <w:num w:numId="19">
    <w:abstractNumId w:val="30"/>
  </w:num>
  <w:num w:numId="20">
    <w:abstractNumId w:val="23"/>
  </w:num>
  <w:num w:numId="21">
    <w:abstractNumId w:val="7"/>
  </w:num>
  <w:num w:numId="22">
    <w:abstractNumId w:val="3"/>
  </w:num>
  <w:num w:numId="23">
    <w:abstractNumId w:val="5"/>
  </w:num>
  <w:num w:numId="24">
    <w:abstractNumId w:val="24"/>
  </w:num>
  <w:num w:numId="25">
    <w:abstractNumId w:val="4"/>
  </w:num>
  <w:num w:numId="26">
    <w:abstractNumId w:val="35"/>
  </w:num>
  <w:num w:numId="27">
    <w:abstractNumId w:val="32"/>
  </w:num>
  <w:num w:numId="28">
    <w:abstractNumId w:val="14"/>
  </w:num>
  <w:num w:numId="29">
    <w:abstractNumId w:val="26"/>
  </w:num>
  <w:num w:numId="30">
    <w:abstractNumId w:val="3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16"/>
  </w:num>
  <w:num w:numId="35">
    <w:abstractNumId w:val="20"/>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40"/>
  </w:num>
  <w:num w:numId="42">
    <w:abstractNumId w:val="37"/>
  </w:num>
  <w:num w:numId="43">
    <w:abstractNumId w:val="27"/>
  </w:num>
  <w:num w:numId="44">
    <w:abstractNumId w:val="29"/>
  </w:num>
  <w:num w:numId="45">
    <w:abstractNumId w:val="39"/>
  </w:num>
  <w:num w:numId="4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S0NLc0N7IwNzAzMDZX0lEKTi0uzszPAykwqwUAC1emXCwAAAA="/>
  </w:docVars>
  <w:rsids>
    <w:rsidRoot w:val="00654C52"/>
    <w:rsid w:val="000031D6"/>
    <w:rsid w:val="00005B92"/>
    <w:rsid w:val="000122F9"/>
    <w:rsid w:val="00025887"/>
    <w:rsid w:val="000274A9"/>
    <w:rsid w:val="00034250"/>
    <w:rsid w:val="000351AD"/>
    <w:rsid w:val="00036A18"/>
    <w:rsid w:val="00045B23"/>
    <w:rsid w:val="00056482"/>
    <w:rsid w:val="00080F8F"/>
    <w:rsid w:val="00091074"/>
    <w:rsid w:val="000966E7"/>
    <w:rsid w:val="000A0C67"/>
    <w:rsid w:val="000B1BB8"/>
    <w:rsid w:val="000B265D"/>
    <w:rsid w:val="000C503E"/>
    <w:rsid w:val="000D65B4"/>
    <w:rsid w:val="000E1F4D"/>
    <w:rsid w:val="000E4FD9"/>
    <w:rsid w:val="000F7864"/>
    <w:rsid w:val="000F78C8"/>
    <w:rsid w:val="00113AD4"/>
    <w:rsid w:val="0012739B"/>
    <w:rsid w:val="00132DA7"/>
    <w:rsid w:val="001449BE"/>
    <w:rsid w:val="0014538E"/>
    <w:rsid w:val="00173306"/>
    <w:rsid w:val="00182398"/>
    <w:rsid w:val="00182AAB"/>
    <w:rsid w:val="00192B15"/>
    <w:rsid w:val="001A42B6"/>
    <w:rsid w:val="001A45E0"/>
    <w:rsid w:val="001A7EB3"/>
    <w:rsid w:val="001B2020"/>
    <w:rsid w:val="001C17C1"/>
    <w:rsid w:val="001C1CF0"/>
    <w:rsid w:val="001C4569"/>
    <w:rsid w:val="001D406E"/>
    <w:rsid w:val="001F1B83"/>
    <w:rsid w:val="00201693"/>
    <w:rsid w:val="0020547B"/>
    <w:rsid w:val="002246F5"/>
    <w:rsid w:val="00246B08"/>
    <w:rsid w:val="00247548"/>
    <w:rsid w:val="00252F31"/>
    <w:rsid w:val="00255138"/>
    <w:rsid w:val="00261CC5"/>
    <w:rsid w:val="00286AB3"/>
    <w:rsid w:val="002D354F"/>
    <w:rsid w:val="002D5441"/>
    <w:rsid w:val="002F2259"/>
    <w:rsid w:val="002F2DB8"/>
    <w:rsid w:val="00315807"/>
    <w:rsid w:val="003205B4"/>
    <w:rsid w:val="0032266F"/>
    <w:rsid w:val="003257F2"/>
    <w:rsid w:val="00337864"/>
    <w:rsid w:val="00344F09"/>
    <w:rsid w:val="0034691E"/>
    <w:rsid w:val="00364158"/>
    <w:rsid w:val="003737A2"/>
    <w:rsid w:val="00380D76"/>
    <w:rsid w:val="00387879"/>
    <w:rsid w:val="003A18E7"/>
    <w:rsid w:val="003A4D8E"/>
    <w:rsid w:val="003C27E1"/>
    <w:rsid w:val="003D2729"/>
    <w:rsid w:val="003E7299"/>
    <w:rsid w:val="00400D1C"/>
    <w:rsid w:val="004159C1"/>
    <w:rsid w:val="00450EF8"/>
    <w:rsid w:val="0047299C"/>
    <w:rsid w:val="00472A11"/>
    <w:rsid w:val="00473093"/>
    <w:rsid w:val="00490933"/>
    <w:rsid w:val="004A56CC"/>
    <w:rsid w:val="004B2D45"/>
    <w:rsid w:val="004C1B63"/>
    <w:rsid w:val="004F521F"/>
    <w:rsid w:val="005121AD"/>
    <w:rsid w:val="00513A9D"/>
    <w:rsid w:val="00536ADF"/>
    <w:rsid w:val="00537AF1"/>
    <w:rsid w:val="00542BDF"/>
    <w:rsid w:val="00546944"/>
    <w:rsid w:val="00551AA8"/>
    <w:rsid w:val="005574E7"/>
    <w:rsid w:val="005650E8"/>
    <w:rsid w:val="00572A57"/>
    <w:rsid w:val="00573999"/>
    <w:rsid w:val="005853E2"/>
    <w:rsid w:val="0059139B"/>
    <w:rsid w:val="005A1403"/>
    <w:rsid w:val="005A2AA9"/>
    <w:rsid w:val="005A367D"/>
    <w:rsid w:val="005A749C"/>
    <w:rsid w:val="005A7803"/>
    <w:rsid w:val="005B08AA"/>
    <w:rsid w:val="005B37D7"/>
    <w:rsid w:val="005C15F2"/>
    <w:rsid w:val="005C5986"/>
    <w:rsid w:val="005D66D6"/>
    <w:rsid w:val="005E0925"/>
    <w:rsid w:val="005F1E4D"/>
    <w:rsid w:val="006003D0"/>
    <w:rsid w:val="00600CFC"/>
    <w:rsid w:val="006104A5"/>
    <w:rsid w:val="00640D0F"/>
    <w:rsid w:val="00644E26"/>
    <w:rsid w:val="006465C5"/>
    <w:rsid w:val="0065242D"/>
    <w:rsid w:val="00653B04"/>
    <w:rsid w:val="00654C52"/>
    <w:rsid w:val="006570A4"/>
    <w:rsid w:val="0066287B"/>
    <w:rsid w:val="00671E1E"/>
    <w:rsid w:val="006926A4"/>
    <w:rsid w:val="00697ABF"/>
    <w:rsid w:val="006A2324"/>
    <w:rsid w:val="006A6241"/>
    <w:rsid w:val="006B3C02"/>
    <w:rsid w:val="006B4229"/>
    <w:rsid w:val="006B4A3C"/>
    <w:rsid w:val="006B5750"/>
    <w:rsid w:val="006B6941"/>
    <w:rsid w:val="006C76BE"/>
    <w:rsid w:val="006D50DD"/>
    <w:rsid w:val="006D6D46"/>
    <w:rsid w:val="00714757"/>
    <w:rsid w:val="00717A4F"/>
    <w:rsid w:val="007372C3"/>
    <w:rsid w:val="00742130"/>
    <w:rsid w:val="00744E4C"/>
    <w:rsid w:val="00747C9D"/>
    <w:rsid w:val="00753187"/>
    <w:rsid w:val="007552C5"/>
    <w:rsid w:val="00755E34"/>
    <w:rsid w:val="00762575"/>
    <w:rsid w:val="00763794"/>
    <w:rsid w:val="0076498A"/>
    <w:rsid w:val="00766C88"/>
    <w:rsid w:val="00771D33"/>
    <w:rsid w:val="00775E80"/>
    <w:rsid w:val="00786197"/>
    <w:rsid w:val="0078663D"/>
    <w:rsid w:val="007941A5"/>
    <w:rsid w:val="007964C8"/>
    <w:rsid w:val="007A3A78"/>
    <w:rsid w:val="007A5613"/>
    <w:rsid w:val="007B0752"/>
    <w:rsid w:val="007B105F"/>
    <w:rsid w:val="007B346B"/>
    <w:rsid w:val="007E0230"/>
    <w:rsid w:val="007E0BB0"/>
    <w:rsid w:val="007F5403"/>
    <w:rsid w:val="00802E86"/>
    <w:rsid w:val="008041AA"/>
    <w:rsid w:val="008241C6"/>
    <w:rsid w:val="00836D14"/>
    <w:rsid w:val="008447CC"/>
    <w:rsid w:val="00846843"/>
    <w:rsid w:val="00852A6B"/>
    <w:rsid w:val="008618A1"/>
    <w:rsid w:val="008624B8"/>
    <w:rsid w:val="0086322B"/>
    <w:rsid w:val="0088101D"/>
    <w:rsid w:val="008954BB"/>
    <w:rsid w:val="008A4624"/>
    <w:rsid w:val="008A7004"/>
    <w:rsid w:val="008B15A6"/>
    <w:rsid w:val="008C11B4"/>
    <w:rsid w:val="008C2713"/>
    <w:rsid w:val="00901366"/>
    <w:rsid w:val="009107E3"/>
    <w:rsid w:val="0091500A"/>
    <w:rsid w:val="009157A6"/>
    <w:rsid w:val="00920CD0"/>
    <w:rsid w:val="0092270C"/>
    <w:rsid w:val="00924D39"/>
    <w:rsid w:val="00936D55"/>
    <w:rsid w:val="009505B0"/>
    <w:rsid w:val="009511EC"/>
    <w:rsid w:val="00951B4D"/>
    <w:rsid w:val="00960D57"/>
    <w:rsid w:val="009668C5"/>
    <w:rsid w:val="00970E3B"/>
    <w:rsid w:val="009834C2"/>
    <w:rsid w:val="00985D57"/>
    <w:rsid w:val="009A0C15"/>
    <w:rsid w:val="009A166E"/>
    <w:rsid w:val="009A3885"/>
    <w:rsid w:val="009A4A2E"/>
    <w:rsid w:val="009B144A"/>
    <w:rsid w:val="009B5886"/>
    <w:rsid w:val="009B6892"/>
    <w:rsid w:val="009C1A4D"/>
    <w:rsid w:val="009C77DE"/>
    <w:rsid w:val="009E1DB7"/>
    <w:rsid w:val="009E373E"/>
    <w:rsid w:val="009F5BF9"/>
    <w:rsid w:val="00A02ACC"/>
    <w:rsid w:val="00A22F6E"/>
    <w:rsid w:val="00A25128"/>
    <w:rsid w:val="00A54921"/>
    <w:rsid w:val="00A6357A"/>
    <w:rsid w:val="00A66E6A"/>
    <w:rsid w:val="00A935A3"/>
    <w:rsid w:val="00AB4E39"/>
    <w:rsid w:val="00AC1F7F"/>
    <w:rsid w:val="00AC7800"/>
    <w:rsid w:val="00AD54D0"/>
    <w:rsid w:val="00AF3744"/>
    <w:rsid w:val="00B03A8A"/>
    <w:rsid w:val="00B144B8"/>
    <w:rsid w:val="00B23FBF"/>
    <w:rsid w:val="00B27CC8"/>
    <w:rsid w:val="00B433B7"/>
    <w:rsid w:val="00B472BF"/>
    <w:rsid w:val="00B512E0"/>
    <w:rsid w:val="00B64691"/>
    <w:rsid w:val="00B66094"/>
    <w:rsid w:val="00B70B59"/>
    <w:rsid w:val="00B97237"/>
    <w:rsid w:val="00BA30AC"/>
    <w:rsid w:val="00BA4852"/>
    <w:rsid w:val="00BB6035"/>
    <w:rsid w:val="00BB6377"/>
    <w:rsid w:val="00BB73EF"/>
    <w:rsid w:val="00BB76C7"/>
    <w:rsid w:val="00BC2074"/>
    <w:rsid w:val="00BC59BD"/>
    <w:rsid w:val="00BD3F58"/>
    <w:rsid w:val="00BF28E5"/>
    <w:rsid w:val="00BF3812"/>
    <w:rsid w:val="00BF732D"/>
    <w:rsid w:val="00C10C1B"/>
    <w:rsid w:val="00C205B3"/>
    <w:rsid w:val="00C22F2B"/>
    <w:rsid w:val="00C25863"/>
    <w:rsid w:val="00C31069"/>
    <w:rsid w:val="00C33922"/>
    <w:rsid w:val="00C43F21"/>
    <w:rsid w:val="00C5174C"/>
    <w:rsid w:val="00C543D3"/>
    <w:rsid w:val="00C54797"/>
    <w:rsid w:val="00C73DC7"/>
    <w:rsid w:val="00CC419B"/>
    <w:rsid w:val="00CC470E"/>
    <w:rsid w:val="00CE4B53"/>
    <w:rsid w:val="00CE6B1F"/>
    <w:rsid w:val="00CF3897"/>
    <w:rsid w:val="00D30731"/>
    <w:rsid w:val="00D35712"/>
    <w:rsid w:val="00D371DD"/>
    <w:rsid w:val="00D4311E"/>
    <w:rsid w:val="00D571C5"/>
    <w:rsid w:val="00D57CD1"/>
    <w:rsid w:val="00D61C4F"/>
    <w:rsid w:val="00D63A87"/>
    <w:rsid w:val="00D732D5"/>
    <w:rsid w:val="00D75D02"/>
    <w:rsid w:val="00D8439F"/>
    <w:rsid w:val="00D87084"/>
    <w:rsid w:val="00D9354C"/>
    <w:rsid w:val="00DB63C4"/>
    <w:rsid w:val="00DC4A49"/>
    <w:rsid w:val="00DD26DA"/>
    <w:rsid w:val="00DD2CDA"/>
    <w:rsid w:val="00DE277A"/>
    <w:rsid w:val="00DE334E"/>
    <w:rsid w:val="00DE40FB"/>
    <w:rsid w:val="00E0152A"/>
    <w:rsid w:val="00E02649"/>
    <w:rsid w:val="00E06511"/>
    <w:rsid w:val="00E13F74"/>
    <w:rsid w:val="00E172AB"/>
    <w:rsid w:val="00E2241F"/>
    <w:rsid w:val="00E22D48"/>
    <w:rsid w:val="00E318C7"/>
    <w:rsid w:val="00E365EF"/>
    <w:rsid w:val="00E40570"/>
    <w:rsid w:val="00E43552"/>
    <w:rsid w:val="00E444CF"/>
    <w:rsid w:val="00E45575"/>
    <w:rsid w:val="00E470B8"/>
    <w:rsid w:val="00E569F5"/>
    <w:rsid w:val="00E64751"/>
    <w:rsid w:val="00E72A6A"/>
    <w:rsid w:val="00E76165"/>
    <w:rsid w:val="00E76B4C"/>
    <w:rsid w:val="00E92A63"/>
    <w:rsid w:val="00EA6F20"/>
    <w:rsid w:val="00EC5DD8"/>
    <w:rsid w:val="00ED0F17"/>
    <w:rsid w:val="00F0076D"/>
    <w:rsid w:val="00F02E57"/>
    <w:rsid w:val="00F2142F"/>
    <w:rsid w:val="00F22D9D"/>
    <w:rsid w:val="00F33836"/>
    <w:rsid w:val="00F57E49"/>
    <w:rsid w:val="00F67BB1"/>
    <w:rsid w:val="00F71B43"/>
    <w:rsid w:val="00F81698"/>
    <w:rsid w:val="00F90782"/>
    <w:rsid w:val="00F97188"/>
    <w:rsid w:val="00FA1F86"/>
    <w:rsid w:val="00FC5EF4"/>
    <w:rsid w:val="00FD4559"/>
    <w:rsid w:val="00FE1684"/>
    <w:rsid w:val="00FF114A"/>
    <w:rsid w:val="00FF1F60"/>
    <w:rsid w:val="00FF4B5A"/>
    <w:rsid w:val="00FF5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883F"/>
  <w15:docId w15:val="{6E02D76D-4DAD-43A2-A366-2544CCDF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27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45575"/>
    <w:pPr>
      <w:widowControl w:val="0"/>
      <w:autoSpaceDE w:val="0"/>
      <w:autoSpaceDN w:val="0"/>
      <w:spacing w:after="0" w:line="240" w:lineRule="auto"/>
      <w:ind w:left="624" w:hanging="360"/>
      <w:outlineLvl w:val="2"/>
    </w:pPr>
    <w:rPr>
      <w:rFonts w:ascii="Tahoma" w:eastAsia="Tahoma" w:hAnsi="Tahoma" w:cs="Tahoma"/>
      <w:b/>
      <w:bCs/>
      <w:lang w:val="en-US"/>
    </w:rPr>
  </w:style>
  <w:style w:type="paragraph" w:styleId="Heading4">
    <w:name w:val="heading 4"/>
    <w:basedOn w:val="Normal"/>
    <w:next w:val="Normal"/>
    <w:link w:val="Heading4Char"/>
    <w:uiPriority w:val="9"/>
    <w:semiHidden/>
    <w:unhideWhenUsed/>
    <w:qFormat/>
    <w:rsid w:val="006628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52"/>
  </w:style>
  <w:style w:type="paragraph" w:styleId="Footer">
    <w:name w:val="footer"/>
    <w:basedOn w:val="Normal"/>
    <w:link w:val="FooterChar"/>
    <w:uiPriority w:val="99"/>
    <w:unhideWhenUsed/>
    <w:rsid w:val="00654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52"/>
  </w:style>
  <w:style w:type="paragraph" w:styleId="ListParagraph">
    <w:name w:val="List Paragraph"/>
    <w:basedOn w:val="Normal"/>
    <w:link w:val="ListParagraphChar"/>
    <w:uiPriority w:val="34"/>
    <w:qFormat/>
    <w:rsid w:val="00802E86"/>
    <w:pPr>
      <w:ind w:left="720"/>
      <w:contextualSpacing/>
    </w:pPr>
  </w:style>
  <w:style w:type="paragraph" w:styleId="Title">
    <w:name w:val="Title"/>
    <w:basedOn w:val="Normal"/>
    <w:next w:val="Normal"/>
    <w:link w:val="TitleChar"/>
    <w:uiPriority w:val="10"/>
    <w:qFormat/>
    <w:rsid w:val="00802E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02E8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44E4C"/>
    <w:rPr>
      <w:color w:val="0563C1" w:themeColor="hyperlink"/>
      <w:u w:val="single"/>
    </w:rPr>
  </w:style>
  <w:style w:type="paragraph" w:styleId="BalloonText">
    <w:name w:val="Balloon Text"/>
    <w:basedOn w:val="Normal"/>
    <w:link w:val="BalloonTextChar"/>
    <w:uiPriority w:val="99"/>
    <w:semiHidden/>
    <w:unhideWhenUsed/>
    <w:rsid w:val="0095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5B0"/>
    <w:rPr>
      <w:rFonts w:ascii="Tahoma" w:hAnsi="Tahoma" w:cs="Tahoma"/>
      <w:sz w:val="16"/>
      <w:szCs w:val="16"/>
    </w:rPr>
  </w:style>
  <w:style w:type="paragraph" w:styleId="BodyText">
    <w:name w:val="Body Text"/>
    <w:basedOn w:val="Normal"/>
    <w:link w:val="BodyTextChar"/>
    <w:uiPriority w:val="1"/>
    <w:qFormat/>
    <w:rsid w:val="00E172AB"/>
    <w:pPr>
      <w:widowControl w:val="0"/>
      <w:autoSpaceDE w:val="0"/>
      <w:autoSpaceDN w:val="0"/>
      <w:spacing w:after="0" w:line="240" w:lineRule="auto"/>
      <w:ind w:left="1344"/>
    </w:pPr>
    <w:rPr>
      <w:rFonts w:ascii="Verdana" w:eastAsia="Verdana" w:hAnsi="Verdana" w:cs="Verdana"/>
      <w:lang w:val="en-US"/>
    </w:rPr>
  </w:style>
  <w:style w:type="character" w:customStyle="1" w:styleId="BodyTextChar">
    <w:name w:val="Body Text Char"/>
    <w:basedOn w:val="DefaultParagraphFont"/>
    <w:link w:val="BodyText"/>
    <w:uiPriority w:val="1"/>
    <w:rsid w:val="00E172AB"/>
    <w:rPr>
      <w:rFonts w:ascii="Verdana" w:eastAsia="Verdana" w:hAnsi="Verdana" w:cs="Verdana"/>
      <w:lang w:val="en-US"/>
    </w:rPr>
  </w:style>
  <w:style w:type="character" w:customStyle="1" w:styleId="Heading3Char">
    <w:name w:val="Heading 3 Char"/>
    <w:basedOn w:val="DefaultParagraphFont"/>
    <w:link w:val="Heading3"/>
    <w:uiPriority w:val="9"/>
    <w:rsid w:val="00E45575"/>
    <w:rPr>
      <w:rFonts w:ascii="Tahoma" w:eastAsia="Tahoma" w:hAnsi="Tahoma" w:cs="Tahoma"/>
      <w:b/>
      <w:bCs/>
      <w:lang w:val="en-US"/>
    </w:rPr>
  </w:style>
  <w:style w:type="paragraph" w:styleId="TOC1">
    <w:name w:val="toc 1"/>
    <w:basedOn w:val="Normal"/>
    <w:uiPriority w:val="1"/>
    <w:qFormat/>
    <w:rsid w:val="00E45575"/>
    <w:pPr>
      <w:widowControl w:val="0"/>
      <w:autoSpaceDE w:val="0"/>
      <w:autoSpaceDN w:val="0"/>
      <w:spacing w:before="190" w:after="0" w:line="240" w:lineRule="auto"/>
      <w:ind w:left="264"/>
    </w:pPr>
    <w:rPr>
      <w:rFonts w:ascii="Verdana" w:eastAsia="Verdana" w:hAnsi="Verdana" w:cs="Verdana"/>
      <w:lang w:val="en-US"/>
    </w:rPr>
  </w:style>
  <w:style w:type="character" w:customStyle="1" w:styleId="Heading1Char">
    <w:name w:val="Heading 1 Char"/>
    <w:basedOn w:val="DefaultParagraphFont"/>
    <w:link w:val="Heading1"/>
    <w:uiPriority w:val="9"/>
    <w:rsid w:val="006B3C0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6B3C02"/>
  </w:style>
  <w:style w:type="paragraph" w:styleId="NormalWeb">
    <w:name w:val="Normal (Web)"/>
    <w:basedOn w:val="Normal"/>
    <w:uiPriority w:val="99"/>
    <w:unhideWhenUsed/>
    <w:rsid w:val="002F2DB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F2DB8"/>
    <w:rPr>
      <w:b/>
      <w:bCs/>
    </w:rPr>
  </w:style>
  <w:style w:type="paragraph" w:customStyle="1" w:styleId="ql-indent-1">
    <w:name w:val="ql-indent-1"/>
    <w:basedOn w:val="Normal"/>
    <w:rsid w:val="002F2DB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l-indent-2">
    <w:name w:val="ql-indent-2"/>
    <w:basedOn w:val="Normal"/>
    <w:rsid w:val="002F2DB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F2DB8"/>
    <w:rPr>
      <w:i/>
      <w:iCs/>
    </w:rPr>
  </w:style>
  <w:style w:type="character" w:customStyle="1" w:styleId="Heading4Char">
    <w:name w:val="Heading 4 Char"/>
    <w:basedOn w:val="DefaultParagraphFont"/>
    <w:link w:val="Heading4"/>
    <w:uiPriority w:val="9"/>
    <w:semiHidden/>
    <w:rsid w:val="0066287B"/>
    <w:rPr>
      <w:rFonts w:asciiTheme="majorHAnsi" w:eastAsiaTheme="majorEastAsia" w:hAnsiTheme="majorHAnsi" w:cstheme="majorBidi"/>
      <w:i/>
      <w:iCs/>
      <w:color w:val="2F5496" w:themeColor="accent1" w:themeShade="BF"/>
    </w:rPr>
  </w:style>
  <w:style w:type="table" w:styleId="TableGrid">
    <w:name w:val="Table Grid"/>
    <w:basedOn w:val="TableNormal"/>
    <w:uiPriority w:val="39"/>
    <w:unhideWhenUsed/>
    <w:rsid w:val="007E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3C4"/>
    <w:rPr>
      <w:color w:val="605E5C"/>
      <w:shd w:val="clear" w:color="auto" w:fill="E1DFDD"/>
    </w:rPr>
  </w:style>
  <w:style w:type="character" w:styleId="CommentReference">
    <w:name w:val="annotation reference"/>
    <w:basedOn w:val="DefaultParagraphFont"/>
    <w:uiPriority w:val="99"/>
    <w:semiHidden/>
    <w:unhideWhenUsed/>
    <w:rsid w:val="00CF3897"/>
    <w:rPr>
      <w:sz w:val="16"/>
      <w:szCs w:val="16"/>
    </w:rPr>
  </w:style>
  <w:style w:type="paragraph" w:styleId="CommentText">
    <w:name w:val="annotation text"/>
    <w:basedOn w:val="Normal"/>
    <w:link w:val="CommentTextChar"/>
    <w:uiPriority w:val="99"/>
    <w:unhideWhenUsed/>
    <w:rsid w:val="00CF3897"/>
    <w:pPr>
      <w:spacing w:line="240" w:lineRule="auto"/>
    </w:pPr>
    <w:rPr>
      <w:sz w:val="20"/>
      <w:szCs w:val="20"/>
    </w:rPr>
  </w:style>
  <w:style w:type="character" w:customStyle="1" w:styleId="CommentTextChar">
    <w:name w:val="Comment Text Char"/>
    <w:basedOn w:val="DefaultParagraphFont"/>
    <w:link w:val="CommentText"/>
    <w:uiPriority w:val="99"/>
    <w:rsid w:val="00CF3897"/>
    <w:rPr>
      <w:sz w:val="20"/>
      <w:szCs w:val="20"/>
    </w:rPr>
  </w:style>
  <w:style w:type="paragraph" w:styleId="CommentSubject">
    <w:name w:val="annotation subject"/>
    <w:basedOn w:val="CommentText"/>
    <w:next w:val="CommentText"/>
    <w:link w:val="CommentSubjectChar"/>
    <w:uiPriority w:val="99"/>
    <w:semiHidden/>
    <w:unhideWhenUsed/>
    <w:rsid w:val="00CF3897"/>
    <w:rPr>
      <w:b/>
      <w:bCs/>
    </w:rPr>
  </w:style>
  <w:style w:type="character" w:customStyle="1" w:styleId="CommentSubjectChar">
    <w:name w:val="Comment Subject Char"/>
    <w:basedOn w:val="CommentTextChar"/>
    <w:link w:val="CommentSubject"/>
    <w:uiPriority w:val="99"/>
    <w:semiHidden/>
    <w:rsid w:val="00CF3897"/>
    <w:rPr>
      <w:b/>
      <w:bCs/>
      <w:sz w:val="20"/>
      <w:szCs w:val="20"/>
    </w:rPr>
  </w:style>
  <w:style w:type="paragraph" w:styleId="Revision">
    <w:name w:val="Revision"/>
    <w:hidden/>
    <w:uiPriority w:val="99"/>
    <w:semiHidden/>
    <w:rsid w:val="00CC419B"/>
    <w:pPr>
      <w:spacing w:after="0" w:line="240" w:lineRule="auto"/>
    </w:pPr>
  </w:style>
  <w:style w:type="character" w:customStyle="1" w:styleId="NoSpacingChar">
    <w:name w:val="No Spacing Char"/>
    <w:basedOn w:val="DefaultParagraphFont"/>
    <w:link w:val="NoSpacing"/>
    <w:uiPriority w:val="1"/>
    <w:locked/>
    <w:rsid w:val="006465C5"/>
  </w:style>
  <w:style w:type="paragraph" w:styleId="NoSpacing">
    <w:name w:val="No Spacing"/>
    <w:link w:val="NoSpacingChar"/>
    <w:uiPriority w:val="1"/>
    <w:qFormat/>
    <w:rsid w:val="006465C5"/>
    <w:pPr>
      <w:spacing w:after="0" w:line="240" w:lineRule="auto"/>
    </w:pPr>
  </w:style>
  <w:style w:type="character" w:customStyle="1" w:styleId="LowSpaceBodyChar">
    <w:name w:val="Low Space Body Char"/>
    <w:basedOn w:val="NoSpacingChar"/>
    <w:link w:val="LowSpaceBody"/>
    <w:locked/>
    <w:rsid w:val="006465C5"/>
    <w:rPr>
      <w:sz w:val="20"/>
    </w:rPr>
  </w:style>
  <w:style w:type="paragraph" w:customStyle="1" w:styleId="LowSpaceBody">
    <w:name w:val="Low Space Body"/>
    <w:basedOn w:val="NoSpacing"/>
    <w:link w:val="LowSpaceBodyChar"/>
    <w:qFormat/>
    <w:rsid w:val="006465C5"/>
    <w:pPr>
      <w:spacing w:before="120" w:after="120" w:line="300" w:lineRule="auto"/>
      <w:jc w:val="both"/>
    </w:pPr>
    <w:rPr>
      <w:sz w:val="20"/>
    </w:rPr>
  </w:style>
  <w:style w:type="paragraph" w:customStyle="1" w:styleId="BKDTableNumbers">
    <w:name w:val="BKD_Table Numbers"/>
    <w:basedOn w:val="Normal"/>
    <w:rsid w:val="006465C5"/>
    <w:pPr>
      <w:spacing w:after="0" w:line="240" w:lineRule="auto"/>
      <w:ind w:right="58"/>
      <w:jc w:val="right"/>
    </w:pPr>
    <w:rPr>
      <w:rFonts w:ascii="Calibri" w:hAnsi="Calibri" w:cs="Times New Roman"/>
      <w:color w:val="222223"/>
      <w:sz w:val="20"/>
      <w:szCs w:val="20"/>
      <w:lang w:val="en-US"/>
    </w:rPr>
  </w:style>
  <w:style w:type="paragraph" w:customStyle="1" w:styleId="BKDTableBodyText">
    <w:name w:val="BKD_Table Body Text"/>
    <w:basedOn w:val="Normal"/>
    <w:rsid w:val="006465C5"/>
    <w:pPr>
      <w:spacing w:after="0" w:line="240" w:lineRule="auto"/>
      <w:ind w:right="58"/>
    </w:pPr>
    <w:rPr>
      <w:rFonts w:ascii="Calibri" w:hAnsi="Calibri" w:cs="Times New Roman"/>
      <w:color w:val="222223"/>
      <w:sz w:val="20"/>
      <w:szCs w:val="20"/>
      <w:lang w:val="en-US"/>
    </w:rPr>
  </w:style>
  <w:style w:type="paragraph" w:customStyle="1" w:styleId="BKDTableSubhead">
    <w:name w:val="BKD_Table Subhead"/>
    <w:basedOn w:val="Normal"/>
    <w:rsid w:val="006465C5"/>
    <w:pPr>
      <w:keepNext/>
      <w:spacing w:after="0" w:line="240" w:lineRule="auto"/>
      <w:ind w:right="58"/>
    </w:pPr>
    <w:rPr>
      <w:rFonts w:ascii="Calibri" w:hAnsi="Calibri" w:cs="Times New Roman"/>
      <w:b/>
      <w:bCs/>
      <w:color w:val="000000"/>
      <w:sz w:val="21"/>
      <w:szCs w:val="21"/>
      <w:lang w:val="en-US"/>
    </w:rPr>
  </w:style>
  <w:style w:type="paragraph" w:customStyle="1" w:styleId="xmsonormal">
    <w:name w:val="x_msonormal"/>
    <w:basedOn w:val="Normal"/>
    <w:rsid w:val="006465C5"/>
    <w:pPr>
      <w:spacing w:after="0" w:line="240" w:lineRule="auto"/>
    </w:pPr>
    <w:rPr>
      <w:rFonts w:ascii="Calibri" w:hAnsi="Calibri" w:cs="Calibri"/>
      <w:lang w:val="en-US"/>
    </w:rPr>
  </w:style>
  <w:style w:type="table" w:styleId="LightList-Accent1">
    <w:name w:val="Light List Accent 1"/>
    <w:basedOn w:val="TableNormal"/>
    <w:uiPriority w:val="61"/>
    <w:semiHidden/>
    <w:unhideWhenUsed/>
    <w:rsid w:val="006465C5"/>
    <w:pPr>
      <w:spacing w:after="0" w:line="240" w:lineRule="auto"/>
    </w:pPr>
    <w:rPr>
      <w:rFonts w:asciiTheme="minorHAnsi" w:hAnsiTheme="minorHAnsi"/>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semiHidden/>
    <w:rsid w:val="00DE277A"/>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DE277A"/>
  </w:style>
  <w:style w:type="character" w:customStyle="1" w:styleId="ophours">
    <w:name w:val="ophours"/>
    <w:basedOn w:val="DefaultParagraphFont"/>
    <w:rsid w:val="00DE277A"/>
  </w:style>
  <w:style w:type="character" w:customStyle="1" w:styleId="egreen">
    <w:name w:val="e_green"/>
    <w:basedOn w:val="DefaultParagraphFont"/>
    <w:rsid w:val="00DE277A"/>
  </w:style>
  <w:style w:type="table" w:customStyle="1" w:styleId="TableGrid1">
    <w:name w:val="Table Grid1"/>
    <w:basedOn w:val="TableNormal"/>
    <w:next w:val="TableGrid"/>
    <w:uiPriority w:val="59"/>
    <w:rsid w:val="00D4311E"/>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C5986"/>
    <w:rPr>
      <w:color w:val="605E5C"/>
      <w:shd w:val="clear" w:color="auto" w:fill="E1DFDD"/>
    </w:rPr>
  </w:style>
  <w:style w:type="character" w:styleId="HTMLCite">
    <w:name w:val="HTML Cite"/>
    <w:basedOn w:val="DefaultParagraphFont"/>
    <w:uiPriority w:val="99"/>
    <w:semiHidden/>
    <w:unhideWhenUsed/>
    <w:rsid w:val="00FF114A"/>
    <w:rPr>
      <w:i/>
      <w:iCs/>
    </w:rPr>
  </w:style>
  <w:style w:type="character" w:customStyle="1" w:styleId="bmdetailsoverlay">
    <w:name w:val="bm_details_overlay"/>
    <w:basedOn w:val="DefaultParagraphFont"/>
    <w:rsid w:val="00F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926">
      <w:bodyDiv w:val="1"/>
      <w:marLeft w:val="0"/>
      <w:marRight w:val="0"/>
      <w:marTop w:val="0"/>
      <w:marBottom w:val="0"/>
      <w:divBdr>
        <w:top w:val="none" w:sz="0" w:space="0" w:color="auto"/>
        <w:left w:val="none" w:sz="0" w:space="0" w:color="auto"/>
        <w:bottom w:val="none" w:sz="0" w:space="0" w:color="auto"/>
        <w:right w:val="none" w:sz="0" w:space="0" w:color="auto"/>
      </w:divBdr>
    </w:div>
    <w:div w:id="98260412">
      <w:bodyDiv w:val="1"/>
      <w:marLeft w:val="0"/>
      <w:marRight w:val="0"/>
      <w:marTop w:val="0"/>
      <w:marBottom w:val="0"/>
      <w:divBdr>
        <w:top w:val="none" w:sz="0" w:space="0" w:color="auto"/>
        <w:left w:val="none" w:sz="0" w:space="0" w:color="auto"/>
        <w:bottom w:val="none" w:sz="0" w:space="0" w:color="auto"/>
        <w:right w:val="none" w:sz="0" w:space="0" w:color="auto"/>
      </w:divBdr>
    </w:div>
    <w:div w:id="116414178">
      <w:bodyDiv w:val="1"/>
      <w:marLeft w:val="0"/>
      <w:marRight w:val="0"/>
      <w:marTop w:val="0"/>
      <w:marBottom w:val="0"/>
      <w:divBdr>
        <w:top w:val="none" w:sz="0" w:space="0" w:color="auto"/>
        <w:left w:val="none" w:sz="0" w:space="0" w:color="auto"/>
        <w:bottom w:val="none" w:sz="0" w:space="0" w:color="auto"/>
        <w:right w:val="none" w:sz="0" w:space="0" w:color="auto"/>
      </w:divBdr>
    </w:div>
    <w:div w:id="200363246">
      <w:bodyDiv w:val="1"/>
      <w:marLeft w:val="0"/>
      <w:marRight w:val="0"/>
      <w:marTop w:val="0"/>
      <w:marBottom w:val="0"/>
      <w:divBdr>
        <w:top w:val="none" w:sz="0" w:space="0" w:color="auto"/>
        <w:left w:val="none" w:sz="0" w:space="0" w:color="auto"/>
        <w:bottom w:val="none" w:sz="0" w:space="0" w:color="auto"/>
        <w:right w:val="none" w:sz="0" w:space="0" w:color="auto"/>
      </w:divBdr>
    </w:div>
    <w:div w:id="204686321">
      <w:bodyDiv w:val="1"/>
      <w:marLeft w:val="0"/>
      <w:marRight w:val="0"/>
      <w:marTop w:val="0"/>
      <w:marBottom w:val="0"/>
      <w:divBdr>
        <w:top w:val="none" w:sz="0" w:space="0" w:color="auto"/>
        <w:left w:val="none" w:sz="0" w:space="0" w:color="auto"/>
        <w:bottom w:val="none" w:sz="0" w:space="0" w:color="auto"/>
        <w:right w:val="none" w:sz="0" w:space="0" w:color="auto"/>
      </w:divBdr>
    </w:div>
    <w:div w:id="224723647">
      <w:bodyDiv w:val="1"/>
      <w:marLeft w:val="0"/>
      <w:marRight w:val="0"/>
      <w:marTop w:val="0"/>
      <w:marBottom w:val="0"/>
      <w:divBdr>
        <w:top w:val="none" w:sz="0" w:space="0" w:color="auto"/>
        <w:left w:val="none" w:sz="0" w:space="0" w:color="auto"/>
        <w:bottom w:val="none" w:sz="0" w:space="0" w:color="auto"/>
        <w:right w:val="none" w:sz="0" w:space="0" w:color="auto"/>
      </w:divBdr>
    </w:div>
    <w:div w:id="289357604">
      <w:bodyDiv w:val="1"/>
      <w:marLeft w:val="0"/>
      <w:marRight w:val="0"/>
      <w:marTop w:val="0"/>
      <w:marBottom w:val="0"/>
      <w:divBdr>
        <w:top w:val="none" w:sz="0" w:space="0" w:color="auto"/>
        <w:left w:val="none" w:sz="0" w:space="0" w:color="auto"/>
        <w:bottom w:val="none" w:sz="0" w:space="0" w:color="auto"/>
        <w:right w:val="none" w:sz="0" w:space="0" w:color="auto"/>
      </w:divBdr>
    </w:div>
    <w:div w:id="290675164">
      <w:bodyDiv w:val="1"/>
      <w:marLeft w:val="0"/>
      <w:marRight w:val="0"/>
      <w:marTop w:val="0"/>
      <w:marBottom w:val="0"/>
      <w:divBdr>
        <w:top w:val="none" w:sz="0" w:space="0" w:color="auto"/>
        <w:left w:val="none" w:sz="0" w:space="0" w:color="auto"/>
        <w:bottom w:val="none" w:sz="0" w:space="0" w:color="auto"/>
        <w:right w:val="none" w:sz="0" w:space="0" w:color="auto"/>
      </w:divBdr>
    </w:div>
    <w:div w:id="335427623">
      <w:bodyDiv w:val="1"/>
      <w:marLeft w:val="0"/>
      <w:marRight w:val="0"/>
      <w:marTop w:val="0"/>
      <w:marBottom w:val="0"/>
      <w:divBdr>
        <w:top w:val="none" w:sz="0" w:space="0" w:color="auto"/>
        <w:left w:val="none" w:sz="0" w:space="0" w:color="auto"/>
        <w:bottom w:val="none" w:sz="0" w:space="0" w:color="auto"/>
        <w:right w:val="none" w:sz="0" w:space="0" w:color="auto"/>
      </w:divBdr>
      <w:divsChild>
        <w:div w:id="1697846858">
          <w:marLeft w:val="14"/>
          <w:marRight w:val="72"/>
          <w:marTop w:val="0"/>
          <w:marBottom w:val="0"/>
          <w:divBdr>
            <w:top w:val="none" w:sz="0" w:space="0" w:color="auto"/>
            <w:left w:val="none" w:sz="0" w:space="0" w:color="auto"/>
            <w:bottom w:val="none" w:sz="0" w:space="0" w:color="auto"/>
            <w:right w:val="none" w:sz="0" w:space="0" w:color="auto"/>
          </w:divBdr>
        </w:div>
      </w:divsChild>
    </w:div>
    <w:div w:id="541672465">
      <w:bodyDiv w:val="1"/>
      <w:marLeft w:val="0"/>
      <w:marRight w:val="0"/>
      <w:marTop w:val="0"/>
      <w:marBottom w:val="0"/>
      <w:divBdr>
        <w:top w:val="none" w:sz="0" w:space="0" w:color="auto"/>
        <w:left w:val="none" w:sz="0" w:space="0" w:color="auto"/>
        <w:bottom w:val="none" w:sz="0" w:space="0" w:color="auto"/>
        <w:right w:val="none" w:sz="0" w:space="0" w:color="auto"/>
      </w:divBdr>
    </w:div>
    <w:div w:id="572785437">
      <w:bodyDiv w:val="1"/>
      <w:marLeft w:val="0"/>
      <w:marRight w:val="0"/>
      <w:marTop w:val="0"/>
      <w:marBottom w:val="0"/>
      <w:divBdr>
        <w:top w:val="none" w:sz="0" w:space="0" w:color="auto"/>
        <w:left w:val="none" w:sz="0" w:space="0" w:color="auto"/>
        <w:bottom w:val="none" w:sz="0" w:space="0" w:color="auto"/>
        <w:right w:val="none" w:sz="0" w:space="0" w:color="auto"/>
      </w:divBdr>
    </w:div>
    <w:div w:id="618729187">
      <w:bodyDiv w:val="1"/>
      <w:marLeft w:val="0"/>
      <w:marRight w:val="0"/>
      <w:marTop w:val="0"/>
      <w:marBottom w:val="0"/>
      <w:divBdr>
        <w:top w:val="none" w:sz="0" w:space="0" w:color="auto"/>
        <w:left w:val="none" w:sz="0" w:space="0" w:color="auto"/>
        <w:bottom w:val="none" w:sz="0" w:space="0" w:color="auto"/>
        <w:right w:val="none" w:sz="0" w:space="0" w:color="auto"/>
      </w:divBdr>
    </w:div>
    <w:div w:id="802775002">
      <w:bodyDiv w:val="1"/>
      <w:marLeft w:val="0"/>
      <w:marRight w:val="0"/>
      <w:marTop w:val="0"/>
      <w:marBottom w:val="0"/>
      <w:divBdr>
        <w:top w:val="none" w:sz="0" w:space="0" w:color="auto"/>
        <w:left w:val="none" w:sz="0" w:space="0" w:color="auto"/>
        <w:bottom w:val="none" w:sz="0" w:space="0" w:color="auto"/>
        <w:right w:val="none" w:sz="0" w:space="0" w:color="auto"/>
      </w:divBdr>
    </w:div>
    <w:div w:id="961231190">
      <w:bodyDiv w:val="1"/>
      <w:marLeft w:val="0"/>
      <w:marRight w:val="0"/>
      <w:marTop w:val="0"/>
      <w:marBottom w:val="0"/>
      <w:divBdr>
        <w:top w:val="none" w:sz="0" w:space="0" w:color="auto"/>
        <w:left w:val="none" w:sz="0" w:space="0" w:color="auto"/>
        <w:bottom w:val="none" w:sz="0" w:space="0" w:color="auto"/>
        <w:right w:val="none" w:sz="0" w:space="0" w:color="auto"/>
      </w:divBdr>
    </w:div>
    <w:div w:id="975765842">
      <w:bodyDiv w:val="1"/>
      <w:marLeft w:val="0"/>
      <w:marRight w:val="0"/>
      <w:marTop w:val="0"/>
      <w:marBottom w:val="0"/>
      <w:divBdr>
        <w:top w:val="none" w:sz="0" w:space="0" w:color="auto"/>
        <w:left w:val="none" w:sz="0" w:space="0" w:color="auto"/>
        <w:bottom w:val="none" w:sz="0" w:space="0" w:color="auto"/>
        <w:right w:val="none" w:sz="0" w:space="0" w:color="auto"/>
      </w:divBdr>
    </w:div>
    <w:div w:id="1054161048">
      <w:bodyDiv w:val="1"/>
      <w:marLeft w:val="0"/>
      <w:marRight w:val="0"/>
      <w:marTop w:val="0"/>
      <w:marBottom w:val="0"/>
      <w:divBdr>
        <w:top w:val="none" w:sz="0" w:space="0" w:color="auto"/>
        <w:left w:val="none" w:sz="0" w:space="0" w:color="auto"/>
        <w:bottom w:val="none" w:sz="0" w:space="0" w:color="auto"/>
        <w:right w:val="none" w:sz="0" w:space="0" w:color="auto"/>
      </w:divBdr>
    </w:div>
    <w:div w:id="1150705495">
      <w:bodyDiv w:val="1"/>
      <w:marLeft w:val="0"/>
      <w:marRight w:val="0"/>
      <w:marTop w:val="0"/>
      <w:marBottom w:val="0"/>
      <w:divBdr>
        <w:top w:val="none" w:sz="0" w:space="0" w:color="auto"/>
        <w:left w:val="none" w:sz="0" w:space="0" w:color="auto"/>
        <w:bottom w:val="none" w:sz="0" w:space="0" w:color="auto"/>
        <w:right w:val="none" w:sz="0" w:space="0" w:color="auto"/>
      </w:divBdr>
    </w:div>
    <w:div w:id="1201211715">
      <w:bodyDiv w:val="1"/>
      <w:marLeft w:val="0"/>
      <w:marRight w:val="0"/>
      <w:marTop w:val="0"/>
      <w:marBottom w:val="0"/>
      <w:divBdr>
        <w:top w:val="none" w:sz="0" w:space="0" w:color="auto"/>
        <w:left w:val="none" w:sz="0" w:space="0" w:color="auto"/>
        <w:bottom w:val="none" w:sz="0" w:space="0" w:color="auto"/>
        <w:right w:val="none" w:sz="0" w:space="0" w:color="auto"/>
      </w:divBdr>
    </w:div>
    <w:div w:id="1208418884">
      <w:bodyDiv w:val="1"/>
      <w:marLeft w:val="0"/>
      <w:marRight w:val="0"/>
      <w:marTop w:val="0"/>
      <w:marBottom w:val="0"/>
      <w:divBdr>
        <w:top w:val="none" w:sz="0" w:space="0" w:color="auto"/>
        <w:left w:val="none" w:sz="0" w:space="0" w:color="auto"/>
        <w:bottom w:val="none" w:sz="0" w:space="0" w:color="auto"/>
        <w:right w:val="none" w:sz="0" w:space="0" w:color="auto"/>
      </w:divBdr>
    </w:div>
    <w:div w:id="1232810093">
      <w:bodyDiv w:val="1"/>
      <w:marLeft w:val="0"/>
      <w:marRight w:val="0"/>
      <w:marTop w:val="0"/>
      <w:marBottom w:val="0"/>
      <w:divBdr>
        <w:top w:val="none" w:sz="0" w:space="0" w:color="auto"/>
        <w:left w:val="none" w:sz="0" w:space="0" w:color="auto"/>
        <w:bottom w:val="none" w:sz="0" w:space="0" w:color="auto"/>
        <w:right w:val="none" w:sz="0" w:space="0" w:color="auto"/>
      </w:divBdr>
    </w:div>
    <w:div w:id="1329283813">
      <w:bodyDiv w:val="1"/>
      <w:marLeft w:val="0"/>
      <w:marRight w:val="0"/>
      <w:marTop w:val="0"/>
      <w:marBottom w:val="0"/>
      <w:divBdr>
        <w:top w:val="none" w:sz="0" w:space="0" w:color="auto"/>
        <w:left w:val="none" w:sz="0" w:space="0" w:color="auto"/>
        <w:bottom w:val="none" w:sz="0" w:space="0" w:color="auto"/>
        <w:right w:val="none" w:sz="0" w:space="0" w:color="auto"/>
      </w:divBdr>
    </w:div>
    <w:div w:id="1345745362">
      <w:bodyDiv w:val="1"/>
      <w:marLeft w:val="0"/>
      <w:marRight w:val="0"/>
      <w:marTop w:val="0"/>
      <w:marBottom w:val="0"/>
      <w:divBdr>
        <w:top w:val="none" w:sz="0" w:space="0" w:color="auto"/>
        <w:left w:val="none" w:sz="0" w:space="0" w:color="auto"/>
        <w:bottom w:val="none" w:sz="0" w:space="0" w:color="auto"/>
        <w:right w:val="none" w:sz="0" w:space="0" w:color="auto"/>
      </w:divBdr>
    </w:div>
    <w:div w:id="1415514569">
      <w:bodyDiv w:val="1"/>
      <w:marLeft w:val="0"/>
      <w:marRight w:val="0"/>
      <w:marTop w:val="0"/>
      <w:marBottom w:val="0"/>
      <w:divBdr>
        <w:top w:val="none" w:sz="0" w:space="0" w:color="auto"/>
        <w:left w:val="none" w:sz="0" w:space="0" w:color="auto"/>
        <w:bottom w:val="none" w:sz="0" w:space="0" w:color="auto"/>
        <w:right w:val="none" w:sz="0" w:space="0" w:color="auto"/>
      </w:divBdr>
    </w:div>
    <w:div w:id="1594126620">
      <w:bodyDiv w:val="1"/>
      <w:marLeft w:val="0"/>
      <w:marRight w:val="0"/>
      <w:marTop w:val="0"/>
      <w:marBottom w:val="0"/>
      <w:divBdr>
        <w:top w:val="none" w:sz="0" w:space="0" w:color="auto"/>
        <w:left w:val="none" w:sz="0" w:space="0" w:color="auto"/>
        <w:bottom w:val="none" w:sz="0" w:space="0" w:color="auto"/>
        <w:right w:val="none" w:sz="0" w:space="0" w:color="auto"/>
      </w:divBdr>
    </w:div>
    <w:div w:id="1745254509">
      <w:bodyDiv w:val="1"/>
      <w:marLeft w:val="0"/>
      <w:marRight w:val="0"/>
      <w:marTop w:val="0"/>
      <w:marBottom w:val="0"/>
      <w:divBdr>
        <w:top w:val="none" w:sz="0" w:space="0" w:color="auto"/>
        <w:left w:val="none" w:sz="0" w:space="0" w:color="auto"/>
        <w:bottom w:val="none" w:sz="0" w:space="0" w:color="auto"/>
        <w:right w:val="none" w:sz="0" w:space="0" w:color="auto"/>
      </w:divBdr>
    </w:div>
    <w:div w:id="1779762194">
      <w:bodyDiv w:val="1"/>
      <w:marLeft w:val="0"/>
      <w:marRight w:val="0"/>
      <w:marTop w:val="0"/>
      <w:marBottom w:val="0"/>
      <w:divBdr>
        <w:top w:val="none" w:sz="0" w:space="0" w:color="auto"/>
        <w:left w:val="none" w:sz="0" w:space="0" w:color="auto"/>
        <w:bottom w:val="none" w:sz="0" w:space="0" w:color="auto"/>
        <w:right w:val="none" w:sz="0" w:space="0" w:color="auto"/>
      </w:divBdr>
    </w:div>
    <w:div w:id="1814442068">
      <w:bodyDiv w:val="1"/>
      <w:marLeft w:val="0"/>
      <w:marRight w:val="0"/>
      <w:marTop w:val="0"/>
      <w:marBottom w:val="0"/>
      <w:divBdr>
        <w:top w:val="none" w:sz="0" w:space="0" w:color="auto"/>
        <w:left w:val="none" w:sz="0" w:space="0" w:color="auto"/>
        <w:bottom w:val="none" w:sz="0" w:space="0" w:color="auto"/>
        <w:right w:val="none" w:sz="0" w:space="0" w:color="auto"/>
      </w:divBdr>
    </w:div>
    <w:div w:id="1816681845">
      <w:bodyDiv w:val="1"/>
      <w:marLeft w:val="0"/>
      <w:marRight w:val="0"/>
      <w:marTop w:val="0"/>
      <w:marBottom w:val="0"/>
      <w:divBdr>
        <w:top w:val="none" w:sz="0" w:space="0" w:color="auto"/>
        <w:left w:val="none" w:sz="0" w:space="0" w:color="auto"/>
        <w:bottom w:val="none" w:sz="0" w:space="0" w:color="auto"/>
        <w:right w:val="none" w:sz="0" w:space="0" w:color="auto"/>
      </w:divBdr>
    </w:div>
    <w:div w:id="1880163840">
      <w:bodyDiv w:val="1"/>
      <w:marLeft w:val="0"/>
      <w:marRight w:val="0"/>
      <w:marTop w:val="0"/>
      <w:marBottom w:val="0"/>
      <w:divBdr>
        <w:top w:val="none" w:sz="0" w:space="0" w:color="auto"/>
        <w:left w:val="none" w:sz="0" w:space="0" w:color="auto"/>
        <w:bottom w:val="none" w:sz="0" w:space="0" w:color="auto"/>
        <w:right w:val="none" w:sz="0" w:space="0" w:color="auto"/>
      </w:divBdr>
    </w:div>
    <w:div w:id="2112358702">
      <w:bodyDiv w:val="1"/>
      <w:marLeft w:val="0"/>
      <w:marRight w:val="0"/>
      <w:marTop w:val="0"/>
      <w:marBottom w:val="0"/>
      <w:divBdr>
        <w:top w:val="none" w:sz="0" w:space="0" w:color="auto"/>
        <w:left w:val="none" w:sz="0" w:space="0" w:color="auto"/>
        <w:bottom w:val="none" w:sz="0" w:space="0" w:color="auto"/>
        <w:right w:val="none" w:sz="0" w:space="0" w:color="auto"/>
      </w:divBdr>
    </w:div>
    <w:div w:id="21347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yperlink" Target="mailto:carolyn.stcharles@health-tech.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Bezuidenhout</dc:creator>
  <cp:lastModifiedBy>Jennifer Wagner</cp:lastModifiedBy>
  <cp:revision>2</cp:revision>
  <cp:lastPrinted>2023-01-10T18:39:00Z</cp:lastPrinted>
  <dcterms:created xsi:type="dcterms:W3CDTF">2023-01-10T20:16:00Z</dcterms:created>
  <dcterms:modified xsi:type="dcterms:W3CDTF">2023-01-10T20:16:00Z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2777e1b0131e5e451571e05ec4a58dc45ab63e78166ddf56f46de81869f62dd8</vt:lpwstr>
  </property>
</Properties>
</file>