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77" w:rsidRPr="00B20A77" w:rsidRDefault="00B20A77" w:rsidP="00430651">
      <w:pPr>
        <w:jc w:val="both"/>
        <w:rPr>
          <w:b/>
        </w:rPr>
      </w:pPr>
      <w:bookmarkStart w:id="0" w:name="_GoBack"/>
      <w:bookmarkEnd w:id="0"/>
      <w:r w:rsidRPr="00B20A77">
        <w:rPr>
          <w:b/>
        </w:rPr>
        <w:t>Policy &amp; Proc</w:t>
      </w:r>
      <w:r w:rsidR="0064154A">
        <w:rPr>
          <w:b/>
        </w:rPr>
        <w:t>edure</w:t>
      </w:r>
      <w:r w:rsidR="0064154A">
        <w:rPr>
          <w:b/>
        </w:rPr>
        <w:tab/>
      </w:r>
      <w:r w:rsidR="0064154A">
        <w:rPr>
          <w:b/>
        </w:rPr>
        <w:tab/>
      </w:r>
      <w:r w:rsidR="0064154A">
        <w:rPr>
          <w:b/>
        </w:rPr>
        <w:tab/>
      </w:r>
      <w:r w:rsidR="0064154A">
        <w:rPr>
          <w:b/>
        </w:rPr>
        <w:tab/>
      </w:r>
      <w:r w:rsidR="0064154A">
        <w:rPr>
          <w:b/>
        </w:rPr>
        <w:tab/>
      </w:r>
      <w:r w:rsidR="0064154A">
        <w:rPr>
          <w:b/>
        </w:rPr>
        <w:tab/>
      </w:r>
      <w:r w:rsidR="0064154A">
        <w:rPr>
          <w:b/>
        </w:rPr>
        <w:tab/>
      </w:r>
      <w:r w:rsidR="006E3DA2">
        <w:rPr>
          <w:b/>
        </w:rPr>
        <w:t xml:space="preserve">               </w:t>
      </w:r>
      <w:r w:rsidR="0064154A">
        <w:rPr>
          <w:b/>
        </w:rPr>
        <w:t xml:space="preserve"> </w:t>
      </w:r>
      <w:r w:rsidRPr="00B20A77">
        <w:rPr>
          <w:b/>
        </w:rPr>
        <w:t>Behavioral Health</w:t>
      </w:r>
      <w:r w:rsidR="0064154A">
        <w:rPr>
          <w:b/>
        </w:rPr>
        <w:t xml:space="preserve"> </w:t>
      </w:r>
    </w:p>
    <w:p w:rsidR="00B20A77" w:rsidRPr="00B20A77" w:rsidRDefault="00B20A77" w:rsidP="00430651">
      <w:pPr>
        <w:jc w:val="both"/>
        <w:rPr>
          <w:b/>
        </w:rPr>
      </w:pPr>
      <w:smartTag w:uri="urn:schemas-microsoft-com:office:smarttags" w:element="PlaceName">
        <w:smartTag w:uri="urn:schemas-microsoft-com:office:smarttags" w:element="PersonName">
          <w:r w:rsidRPr="00B20A77">
            <w:rPr>
              <w:b/>
            </w:rPr>
            <w:t>Glendive</w:t>
          </w:r>
        </w:smartTag>
        <w:r w:rsidRPr="00B20A77">
          <w:rPr>
            <w:b/>
          </w:rPr>
          <w:t xml:space="preserve"> </w:t>
        </w:r>
        <w:smartTag w:uri="urn:schemas-microsoft-com:office:smarttags" w:element="PersonName">
          <w:r w:rsidRPr="00B20A77">
            <w:rPr>
              <w:b/>
            </w:rPr>
            <w:t>Medical</w:t>
          </w:r>
        </w:smartTag>
        <w:r w:rsidRPr="00B20A77">
          <w:rPr>
            <w:b/>
          </w:rPr>
          <w:t xml:space="preserve"> </w:t>
        </w:r>
        <w:smartTag w:uri="urn:schemas-microsoft-com:office:smarttags" w:element="PersonName">
          <w:r w:rsidRPr="00B20A77">
            <w:rPr>
              <w:b/>
            </w:rPr>
            <w:t>Center</w:t>
          </w:r>
        </w:smartTag>
      </w:smartTag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</w:r>
      <w:r w:rsidR="00C93D02">
        <w:rPr>
          <w:b/>
        </w:rPr>
        <w:tab/>
        <w:t xml:space="preserve">       </w:t>
      </w:r>
    </w:p>
    <w:p w:rsidR="00B20A77" w:rsidRPr="00B20A77" w:rsidRDefault="00B20A77" w:rsidP="00430651">
      <w:pPr>
        <w:jc w:val="both"/>
        <w:rPr>
          <w:b/>
        </w:rPr>
      </w:pPr>
    </w:p>
    <w:p w:rsidR="00B20A77" w:rsidRPr="00B20A77" w:rsidRDefault="00B20A77" w:rsidP="00430651">
      <w:pPr>
        <w:ind w:left="1260" w:hanging="1260"/>
        <w:jc w:val="both"/>
        <w:rPr>
          <w:b/>
        </w:rPr>
      </w:pPr>
      <w:r w:rsidRPr="00B20A77">
        <w:rPr>
          <w:b/>
        </w:rPr>
        <w:t xml:space="preserve">SUBJECT:  </w:t>
      </w:r>
      <w:r w:rsidR="00DA210E">
        <w:rPr>
          <w:b/>
        </w:rPr>
        <w:t xml:space="preserve">RESTRAINT </w:t>
      </w:r>
      <w:r w:rsidR="00F46825">
        <w:rPr>
          <w:b/>
        </w:rPr>
        <w:t>REMOVAL</w:t>
      </w:r>
    </w:p>
    <w:p w:rsidR="00B20A77" w:rsidRPr="00B20A77" w:rsidRDefault="00B20A77" w:rsidP="00430651">
      <w:pPr>
        <w:jc w:val="both"/>
        <w:rPr>
          <w:b/>
        </w:rPr>
      </w:pPr>
      <w:r w:rsidRPr="00B20A77">
        <w:rPr>
          <w:b/>
        </w:rPr>
        <w:t>______________________________________________________________________________</w:t>
      </w:r>
    </w:p>
    <w:p w:rsidR="00B20A77" w:rsidRDefault="00B20A77" w:rsidP="00430651">
      <w:pPr>
        <w:jc w:val="both"/>
        <w:rPr>
          <w:b/>
        </w:rPr>
      </w:pPr>
    </w:p>
    <w:p w:rsidR="00B20A77" w:rsidRDefault="00B20A77" w:rsidP="00430651">
      <w:pPr>
        <w:jc w:val="both"/>
        <w:rPr>
          <w:b/>
        </w:rPr>
      </w:pPr>
      <w:r>
        <w:rPr>
          <w:b/>
        </w:rPr>
        <w:t xml:space="preserve">Written / Revised By:  </w:t>
      </w:r>
      <w:smartTag w:uri="urn:schemas-microsoft-com:office:smarttags" w:element="PersonName">
        <w:r>
          <w:rPr>
            <w:b/>
          </w:rPr>
          <w:t>Trent Lear</w:t>
        </w:r>
      </w:smartTag>
      <w:r>
        <w:rPr>
          <w:b/>
        </w:rPr>
        <w:t>, LCSW, LAC, MAC</w:t>
      </w:r>
      <w:r w:rsidR="002E381C">
        <w:rPr>
          <w:b/>
        </w:rPr>
        <w:tab/>
      </w:r>
      <w:r w:rsidR="002E381C">
        <w:rPr>
          <w:b/>
        </w:rPr>
        <w:tab/>
      </w:r>
      <w:r w:rsidR="002E381C">
        <w:rPr>
          <w:b/>
        </w:rPr>
        <w:tab/>
        <w:t>Original Date:  08/10</w:t>
      </w:r>
    </w:p>
    <w:p w:rsidR="002E381C" w:rsidRDefault="002E381C" w:rsidP="00430651">
      <w:pPr>
        <w:jc w:val="both"/>
        <w:rPr>
          <w:b/>
        </w:rPr>
      </w:pPr>
    </w:p>
    <w:p w:rsidR="002E381C" w:rsidRDefault="00540BB4" w:rsidP="00430651">
      <w:pPr>
        <w:jc w:val="both"/>
        <w:rPr>
          <w:b/>
        </w:rPr>
      </w:pPr>
      <w:r>
        <w:rPr>
          <w:b/>
        </w:rPr>
        <w:t>Policies</w:t>
      </w:r>
      <w:r w:rsidR="002E381C">
        <w:rPr>
          <w:b/>
        </w:rPr>
        <w:t xml:space="preserve"> &amp; Procedure</w:t>
      </w:r>
      <w:r>
        <w:rPr>
          <w:b/>
        </w:rPr>
        <w:t>s</w:t>
      </w:r>
      <w:r w:rsidR="002E381C">
        <w:rPr>
          <w:b/>
        </w:rPr>
        <w:t xml:space="preserve"> Review</w:t>
      </w:r>
      <w:r w:rsidR="00A803BB">
        <w:rPr>
          <w:b/>
        </w:rPr>
        <w:t>/Effective</w:t>
      </w:r>
      <w:r w:rsidR="002E381C">
        <w:rPr>
          <w:b/>
        </w:rPr>
        <w:t xml:space="preserve"> Date:  </w:t>
      </w:r>
      <w:r>
        <w:rPr>
          <w:b/>
        </w:rPr>
        <w:t>09/1</w:t>
      </w:r>
      <w:r w:rsidR="007F4DB2">
        <w:rPr>
          <w:b/>
        </w:rPr>
        <w:t>3</w:t>
      </w:r>
      <w:r w:rsidR="00A803BB">
        <w:rPr>
          <w:b/>
        </w:rPr>
        <w:tab/>
      </w:r>
      <w:r w:rsidR="00A803BB">
        <w:rPr>
          <w:b/>
        </w:rPr>
        <w:tab/>
        <w:t xml:space="preserve">     </w:t>
      </w:r>
      <w:r w:rsidR="002E381C">
        <w:rPr>
          <w:b/>
        </w:rPr>
        <w:t xml:space="preserve">Previous Revision:  </w:t>
      </w:r>
      <w:r w:rsidR="0043259A">
        <w:rPr>
          <w:b/>
        </w:rPr>
        <w:t>09/10</w:t>
      </w:r>
    </w:p>
    <w:p w:rsidR="002E381C" w:rsidRDefault="002E381C" w:rsidP="00430651">
      <w:pPr>
        <w:jc w:val="both"/>
        <w:rPr>
          <w:b/>
        </w:rPr>
      </w:pPr>
    </w:p>
    <w:p w:rsidR="002E381C" w:rsidRDefault="002E381C" w:rsidP="00430651">
      <w:pPr>
        <w:jc w:val="both"/>
        <w:rPr>
          <w:b/>
        </w:rPr>
      </w:pPr>
      <w:r>
        <w:rPr>
          <w:b/>
        </w:rPr>
        <w:t xml:space="preserve">Approved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03BB">
        <w:rPr>
          <w:b/>
        </w:rPr>
        <w:tab/>
      </w:r>
      <w:r w:rsidR="00A803BB">
        <w:rPr>
          <w:b/>
        </w:rPr>
        <w:tab/>
        <w:t>Recent Change</w:t>
      </w:r>
      <w:r>
        <w:rPr>
          <w:b/>
        </w:rPr>
        <w:t xml:space="preserve"> Date:  </w:t>
      </w:r>
      <w:r w:rsidR="0043259A">
        <w:rPr>
          <w:b/>
        </w:rPr>
        <w:t>04/11</w:t>
      </w:r>
    </w:p>
    <w:p w:rsidR="002E381C" w:rsidRDefault="002E381C" w:rsidP="004306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4DB2" w:rsidRPr="007F4DB2">
        <w:rPr>
          <w:b/>
        </w:rPr>
        <w:t>Parker Powell</w:t>
      </w:r>
      <w:r>
        <w:rPr>
          <w:b/>
        </w:rPr>
        <w:t>, CEO</w:t>
      </w:r>
    </w:p>
    <w:p w:rsidR="002E381C" w:rsidRDefault="002E381C" w:rsidP="0043065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2E381C" w:rsidRDefault="002E381C" w:rsidP="00430651">
      <w:pPr>
        <w:jc w:val="both"/>
        <w:rPr>
          <w:b/>
        </w:rPr>
      </w:pPr>
    </w:p>
    <w:p w:rsidR="00F46825" w:rsidRPr="00F46825" w:rsidRDefault="00F46825" w:rsidP="00430651">
      <w:pPr>
        <w:jc w:val="both"/>
      </w:pPr>
      <w:r w:rsidRPr="00F46825">
        <w:rPr>
          <w:b/>
        </w:rPr>
        <w:t>POLICY:</w:t>
      </w:r>
    </w:p>
    <w:p w:rsidR="00F46825" w:rsidRDefault="00F46825" w:rsidP="00430651">
      <w:pPr>
        <w:jc w:val="both"/>
      </w:pPr>
      <w:r>
        <w:t>It is the policy of Glendive Medical Center (GMC) to remove mechanical restraints as soon as is clinically appropriate and in a way to ensure both patient and staff safety.</w:t>
      </w:r>
    </w:p>
    <w:p w:rsidR="00F46825" w:rsidRDefault="00F46825" w:rsidP="00430651">
      <w:pPr>
        <w:jc w:val="both"/>
      </w:pPr>
    </w:p>
    <w:p w:rsidR="00F46825" w:rsidRPr="00F46825" w:rsidRDefault="00F46825" w:rsidP="00430651">
      <w:pPr>
        <w:jc w:val="both"/>
      </w:pPr>
      <w:r w:rsidRPr="00F46825">
        <w:rPr>
          <w:b/>
        </w:rPr>
        <w:t>PROCEDURE:</w:t>
      </w:r>
    </w:p>
    <w:p w:rsidR="00F46825" w:rsidRDefault="00F46825" w:rsidP="004306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If after the </w:t>
      </w:r>
      <w:r w:rsidR="00430651">
        <w:t>registered nurse (</w:t>
      </w:r>
      <w:r>
        <w:t>RN</w:t>
      </w:r>
      <w:r w:rsidR="00430651">
        <w:t>)</w:t>
      </w:r>
      <w:r>
        <w:t xml:space="preserve"> assessment the patient appears calm and has met the behavioral criteria for discontinuation, removal of the mechanical restraint devices can take place.  Restraints are to be removed in a progressive manner.  The progressive technique in which the restraints are removed are: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Right arm and left leg during first 15 minutes</w:t>
      </w:r>
    </w:p>
    <w:p w:rsidR="00F46825" w:rsidRDefault="00F46825" w:rsidP="004306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Patient will be reassessed after 15 minutes by the RN to determine if the patient is absent of symptoms of aggravated assault.</w:t>
      </w:r>
    </w:p>
    <w:p w:rsidR="00F46825" w:rsidRDefault="00F46825" w:rsidP="004306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Removal of all restraint devices after RN assessment can take place when: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Two (2) staff are present to ensure safety.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Patient is absent of aggravated assault symptoms as assessed by RN and is able to make a reality based verbal agreement to not hurt self and/or others.  (Has met criteria to discontinue seclusion and restraint.)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The patient is sleeping while in mechanical restraints.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Patient is exhibiting physiological symptoms that indicate that the mechanical restraints may be harmful to the patient’s physical health.</w:t>
      </w:r>
    </w:p>
    <w:p w:rsidR="00F46825" w:rsidRDefault="00F46825" w:rsidP="00430651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Patient is exhibiting psychological trauma that indicate that the mechanical restraints may be harmful to the patient’s emotional health.</w:t>
      </w:r>
    </w:p>
    <w:p w:rsidR="00F46825" w:rsidRDefault="00F46825" w:rsidP="004306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After the patient is released from mechanical restraints, close monitoring and assessment will take place by RN and other staff members for the first 24 hours.</w:t>
      </w:r>
    </w:p>
    <w:p w:rsidR="00F46825" w:rsidRPr="00F46825" w:rsidRDefault="00F46825" w:rsidP="004306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 debriefing with both staff and patient participation will be accomplished during this 24 hours.</w:t>
      </w:r>
    </w:p>
    <w:sectPr w:rsidR="00F46825" w:rsidRPr="00F46825" w:rsidSect="00DD30D3">
      <w:headerReference w:type="default" r:id="rId7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8C" w:rsidRDefault="00E34D8C">
      <w:r>
        <w:separator/>
      </w:r>
    </w:p>
  </w:endnote>
  <w:endnote w:type="continuationSeparator" w:id="0">
    <w:p w:rsidR="00E34D8C" w:rsidRDefault="00E3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8C" w:rsidRDefault="00E34D8C">
      <w:r>
        <w:separator/>
      </w:r>
    </w:p>
  </w:footnote>
  <w:footnote w:type="continuationSeparator" w:id="0">
    <w:p w:rsidR="00E34D8C" w:rsidRDefault="00E3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9B" w:rsidRPr="00B20A77" w:rsidRDefault="0094239B" w:rsidP="0094239B">
    <w:pPr>
      <w:rPr>
        <w:b/>
      </w:rPr>
    </w:pPr>
    <w:r w:rsidRPr="00B20A77">
      <w:rPr>
        <w:b/>
      </w:rPr>
      <w:t>Policy &amp; Procedure</w:t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 w:rsidRPr="00B20A77">
      <w:rPr>
        <w:b/>
      </w:rPr>
      <w:tab/>
    </w:r>
    <w:r>
      <w:rPr>
        <w:b/>
      </w:rPr>
      <w:t xml:space="preserve">    </w:t>
    </w:r>
    <w:r w:rsidRPr="00B20A77">
      <w:rPr>
        <w:b/>
      </w:rPr>
      <w:t>Behavioral Health</w:t>
    </w:r>
  </w:p>
  <w:p w:rsidR="0094239B" w:rsidRPr="00B20A77" w:rsidRDefault="0094239B" w:rsidP="0094239B">
    <w:pPr>
      <w:rPr>
        <w:b/>
      </w:rPr>
    </w:pPr>
    <w:smartTag w:uri="urn:schemas-microsoft-com:office:smarttags" w:element="PlaceName">
      <w:smartTag w:uri="urn:schemas-microsoft-com:office:smarttags" w:element="place">
        <w:r w:rsidRPr="00B20A77">
          <w:rPr>
            <w:b/>
          </w:rPr>
          <w:t>Glendive</w:t>
        </w:r>
      </w:smartTag>
      <w:r w:rsidRPr="00B20A77">
        <w:rPr>
          <w:b/>
        </w:rPr>
        <w:t xml:space="preserve"> </w:t>
      </w:r>
      <w:smartTag w:uri="urn:schemas-microsoft-com:office:smarttags" w:element="place">
        <w:r w:rsidRPr="00B20A77">
          <w:rPr>
            <w:b/>
          </w:rPr>
          <w:t>Medical</w:t>
        </w:r>
      </w:smartTag>
      <w:r w:rsidRPr="00B20A77">
        <w:rPr>
          <w:b/>
        </w:rPr>
        <w:t xml:space="preserve"> </w:t>
      </w:r>
      <w:smartTag w:uri="urn:schemas-microsoft-com:office:smarttags" w:element="place">
        <w:r w:rsidRPr="00B20A77">
          <w:rPr>
            <w:b/>
          </w:rPr>
          <w:t>Center</w:t>
        </w:r>
      </w:smartTag>
    </w:smartTag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Ref# 2118</w:t>
    </w:r>
  </w:p>
  <w:p w:rsidR="0094239B" w:rsidRPr="00B20A77" w:rsidRDefault="0094239B" w:rsidP="0094239B">
    <w:pPr>
      <w:rPr>
        <w:b/>
      </w:rPr>
    </w:pPr>
  </w:p>
  <w:p w:rsidR="0094239B" w:rsidRPr="00B20A77" w:rsidRDefault="0094239B" w:rsidP="0094239B">
    <w:pPr>
      <w:ind w:left="1260" w:hanging="1260"/>
      <w:rPr>
        <w:b/>
      </w:rPr>
    </w:pPr>
    <w:r w:rsidRPr="00B20A77">
      <w:rPr>
        <w:b/>
      </w:rPr>
      <w:t xml:space="preserve">SUBJECT:  </w:t>
    </w:r>
    <w:r>
      <w:rPr>
        <w:b/>
      </w:rPr>
      <w:t>SECLUSION AND RESTRAINT FLOWSHEET USE</w:t>
    </w:r>
  </w:p>
  <w:p w:rsidR="0094239B" w:rsidRPr="00B20A77" w:rsidRDefault="0094239B" w:rsidP="0094239B">
    <w:pPr>
      <w:rPr>
        <w:b/>
      </w:rPr>
    </w:pPr>
    <w:r w:rsidRPr="00B20A77">
      <w:rPr>
        <w:b/>
      </w:rPr>
      <w:t>______________________________________________________________________________</w:t>
    </w:r>
  </w:p>
  <w:p w:rsidR="00DD30D3" w:rsidRPr="0094239B" w:rsidRDefault="00DD30D3" w:rsidP="0094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30E22C"/>
    <w:lvl w:ilvl="0">
      <w:numFmt w:val="bullet"/>
      <w:lvlText w:val="*"/>
      <w:lvlJc w:val="left"/>
    </w:lvl>
  </w:abstractNum>
  <w:abstractNum w:abstractNumId="1" w15:restartNumberingAfterBreak="0">
    <w:nsid w:val="14E3738C"/>
    <w:multiLevelType w:val="hybridMultilevel"/>
    <w:tmpl w:val="882C7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987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  <w:sz w:val="16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77"/>
    <w:rsid w:val="00002675"/>
    <w:rsid w:val="0000277F"/>
    <w:rsid w:val="00004381"/>
    <w:rsid w:val="00004A4B"/>
    <w:rsid w:val="0000565F"/>
    <w:rsid w:val="000074D8"/>
    <w:rsid w:val="00012861"/>
    <w:rsid w:val="0001708B"/>
    <w:rsid w:val="00017137"/>
    <w:rsid w:val="000235A9"/>
    <w:rsid w:val="00023D58"/>
    <w:rsid w:val="00031844"/>
    <w:rsid w:val="000336AB"/>
    <w:rsid w:val="00033832"/>
    <w:rsid w:val="00033F25"/>
    <w:rsid w:val="00045796"/>
    <w:rsid w:val="00054024"/>
    <w:rsid w:val="0005637D"/>
    <w:rsid w:val="000573FB"/>
    <w:rsid w:val="00062FF9"/>
    <w:rsid w:val="000668FF"/>
    <w:rsid w:val="0007072F"/>
    <w:rsid w:val="00073AFD"/>
    <w:rsid w:val="00074CB3"/>
    <w:rsid w:val="00074D12"/>
    <w:rsid w:val="00077139"/>
    <w:rsid w:val="00077D16"/>
    <w:rsid w:val="00082406"/>
    <w:rsid w:val="00082522"/>
    <w:rsid w:val="00084C7E"/>
    <w:rsid w:val="0008786F"/>
    <w:rsid w:val="00087B22"/>
    <w:rsid w:val="00090F7A"/>
    <w:rsid w:val="000960F9"/>
    <w:rsid w:val="00097CAA"/>
    <w:rsid w:val="000A030C"/>
    <w:rsid w:val="000A0462"/>
    <w:rsid w:val="000A0FC4"/>
    <w:rsid w:val="000A1786"/>
    <w:rsid w:val="000A2544"/>
    <w:rsid w:val="000A26E6"/>
    <w:rsid w:val="000A6E7E"/>
    <w:rsid w:val="000A7AFA"/>
    <w:rsid w:val="000B5D57"/>
    <w:rsid w:val="000C7799"/>
    <w:rsid w:val="000D2AA6"/>
    <w:rsid w:val="000D40A0"/>
    <w:rsid w:val="000E000A"/>
    <w:rsid w:val="000E229B"/>
    <w:rsid w:val="000E5FF7"/>
    <w:rsid w:val="000E6FAF"/>
    <w:rsid w:val="000F23FB"/>
    <w:rsid w:val="000F3497"/>
    <w:rsid w:val="000F76AE"/>
    <w:rsid w:val="00102E38"/>
    <w:rsid w:val="001058D8"/>
    <w:rsid w:val="00115D95"/>
    <w:rsid w:val="00123A90"/>
    <w:rsid w:val="0012428E"/>
    <w:rsid w:val="0012528D"/>
    <w:rsid w:val="00127467"/>
    <w:rsid w:val="00130E37"/>
    <w:rsid w:val="0013166B"/>
    <w:rsid w:val="00133B18"/>
    <w:rsid w:val="00134663"/>
    <w:rsid w:val="001362AC"/>
    <w:rsid w:val="0013694A"/>
    <w:rsid w:val="00150E99"/>
    <w:rsid w:val="00151C9A"/>
    <w:rsid w:val="00153F23"/>
    <w:rsid w:val="00154F76"/>
    <w:rsid w:val="00155DE0"/>
    <w:rsid w:val="001570EE"/>
    <w:rsid w:val="00162303"/>
    <w:rsid w:val="001642C2"/>
    <w:rsid w:val="00164DD9"/>
    <w:rsid w:val="00172A4E"/>
    <w:rsid w:val="00176C68"/>
    <w:rsid w:val="001772E5"/>
    <w:rsid w:val="00194FAF"/>
    <w:rsid w:val="001964EE"/>
    <w:rsid w:val="00197983"/>
    <w:rsid w:val="00197A20"/>
    <w:rsid w:val="001A30E5"/>
    <w:rsid w:val="001B031F"/>
    <w:rsid w:val="001B5F60"/>
    <w:rsid w:val="001C06C6"/>
    <w:rsid w:val="001C2A2D"/>
    <w:rsid w:val="001C4C60"/>
    <w:rsid w:val="001C6B57"/>
    <w:rsid w:val="001D1483"/>
    <w:rsid w:val="001D19C9"/>
    <w:rsid w:val="001D1DB6"/>
    <w:rsid w:val="001D3575"/>
    <w:rsid w:val="001D3E93"/>
    <w:rsid w:val="001D4D52"/>
    <w:rsid w:val="001D64CA"/>
    <w:rsid w:val="001D7935"/>
    <w:rsid w:val="001E1987"/>
    <w:rsid w:val="001E2718"/>
    <w:rsid w:val="001E5FD7"/>
    <w:rsid w:val="00200201"/>
    <w:rsid w:val="002017F2"/>
    <w:rsid w:val="002027BC"/>
    <w:rsid w:val="00203A48"/>
    <w:rsid w:val="00215013"/>
    <w:rsid w:val="002150F1"/>
    <w:rsid w:val="002159EF"/>
    <w:rsid w:val="00222D83"/>
    <w:rsid w:val="00223A49"/>
    <w:rsid w:val="00232B19"/>
    <w:rsid w:val="002343BE"/>
    <w:rsid w:val="00236C14"/>
    <w:rsid w:val="002428F6"/>
    <w:rsid w:val="00245565"/>
    <w:rsid w:val="002532FA"/>
    <w:rsid w:val="0026151F"/>
    <w:rsid w:val="00262684"/>
    <w:rsid w:val="00263925"/>
    <w:rsid w:val="002646E2"/>
    <w:rsid w:val="00264733"/>
    <w:rsid w:val="00264DF4"/>
    <w:rsid w:val="00267EDF"/>
    <w:rsid w:val="00271FC1"/>
    <w:rsid w:val="00272209"/>
    <w:rsid w:val="002742F6"/>
    <w:rsid w:val="002808B5"/>
    <w:rsid w:val="00291546"/>
    <w:rsid w:val="002922E0"/>
    <w:rsid w:val="00293A3D"/>
    <w:rsid w:val="00294E00"/>
    <w:rsid w:val="00295D55"/>
    <w:rsid w:val="002A07A4"/>
    <w:rsid w:val="002A1B12"/>
    <w:rsid w:val="002A27BD"/>
    <w:rsid w:val="002A538C"/>
    <w:rsid w:val="002B2D2D"/>
    <w:rsid w:val="002B6D16"/>
    <w:rsid w:val="002B797A"/>
    <w:rsid w:val="002C3C84"/>
    <w:rsid w:val="002C5067"/>
    <w:rsid w:val="002C7C74"/>
    <w:rsid w:val="002D0901"/>
    <w:rsid w:val="002D0FE5"/>
    <w:rsid w:val="002D1DDB"/>
    <w:rsid w:val="002D318D"/>
    <w:rsid w:val="002D4154"/>
    <w:rsid w:val="002D559F"/>
    <w:rsid w:val="002E33EA"/>
    <w:rsid w:val="002E381C"/>
    <w:rsid w:val="002E4927"/>
    <w:rsid w:val="002E560B"/>
    <w:rsid w:val="002E65CD"/>
    <w:rsid w:val="002E7314"/>
    <w:rsid w:val="002F2E68"/>
    <w:rsid w:val="0030200F"/>
    <w:rsid w:val="00302FB3"/>
    <w:rsid w:val="003054AD"/>
    <w:rsid w:val="00311AF6"/>
    <w:rsid w:val="00311B4D"/>
    <w:rsid w:val="00311E7E"/>
    <w:rsid w:val="003213F1"/>
    <w:rsid w:val="00322137"/>
    <w:rsid w:val="003233A6"/>
    <w:rsid w:val="00324ED3"/>
    <w:rsid w:val="00331744"/>
    <w:rsid w:val="00331D94"/>
    <w:rsid w:val="00335AD4"/>
    <w:rsid w:val="0034061E"/>
    <w:rsid w:val="003431F0"/>
    <w:rsid w:val="00347DA5"/>
    <w:rsid w:val="0035199D"/>
    <w:rsid w:val="003526F9"/>
    <w:rsid w:val="00354435"/>
    <w:rsid w:val="00361392"/>
    <w:rsid w:val="00375687"/>
    <w:rsid w:val="00380601"/>
    <w:rsid w:val="0038120E"/>
    <w:rsid w:val="00384925"/>
    <w:rsid w:val="00387EA9"/>
    <w:rsid w:val="003925D4"/>
    <w:rsid w:val="0039279F"/>
    <w:rsid w:val="003929FA"/>
    <w:rsid w:val="00394B9F"/>
    <w:rsid w:val="00395D48"/>
    <w:rsid w:val="003A21B8"/>
    <w:rsid w:val="003A394F"/>
    <w:rsid w:val="003A4E3B"/>
    <w:rsid w:val="003A533C"/>
    <w:rsid w:val="003B39BA"/>
    <w:rsid w:val="003B73CF"/>
    <w:rsid w:val="003C00B9"/>
    <w:rsid w:val="003C0E64"/>
    <w:rsid w:val="003C302C"/>
    <w:rsid w:val="003C709D"/>
    <w:rsid w:val="003C7752"/>
    <w:rsid w:val="003D12EF"/>
    <w:rsid w:val="003D35AF"/>
    <w:rsid w:val="003D42B0"/>
    <w:rsid w:val="003D504D"/>
    <w:rsid w:val="003D58C8"/>
    <w:rsid w:val="003E11A3"/>
    <w:rsid w:val="003E11EB"/>
    <w:rsid w:val="003E3EFF"/>
    <w:rsid w:val="003E5843"/>
    <w:rsid w:val="003F442E"/>
    <w:rsid w:val="003F54DF"/>
    <w:rsid w:val="0040412C"/>
    <w:rsid w:val="004107AE"/>
    <w:rsid w:val="0041120D"/>
    <w:rsid w:val="00411D60"/>
    <w:rsid w:val="00412413"/>
    <w:rsid w:val="004165A3"/>
    <w:rsid w:val="00420A59"/>
    <w:rsid w:val="0042761B"/>
    <w:rsid w:val="00427896"/>
    <w:rsid w:val="00430651"/>
    <w:rsid w:val="0043259A"/>
    <w:rsid w:val="0044112C"/>
    <w:rsid w:val="00441726"/>
    <w:rsid w:val="00441955"/>
    <w:rsid w:val="0045017C"/>
    <w:rsid w:val="00454538"/>
    <w:rsid w:val="0045575F"/>
    <w:rsid w:val="00455CB9"/>
    <w:rsid w:val="00465F5E"/>
    <w:rsid w:val="004660D4"/>
    <w:rsid w:val="00466A11"/>
    <w:rsid w:val="00474B95"/>
    <w:rsid w:val="00476654"/>
    <w:rsid w:val="004776A5"/>
    <w:rsid w:val="0047774B"/>
    <w:rsid w:val="00480E4C"/>
    <w:rsid w:val="0048112C"/>
    <w:rsid w:val="004811B9"/>
    <w:rsid w:val="00484A39"/>
    <w:rsid w:val="004900BD"/>
    <w:rsid w:val="0049075A"/>
    <w:rsid w:val="00495AD1"/>
    <w:rsid w:val="00497CD8"/>
    <w:rsid w:val="004A3719"/>
    <w:rsid w:val="004A3E82"/>
    <w:rsid w:val="004A6346"/>
    <w:rsid w:val="004A75DA"/>
    <w:rsid w:val="004B0799"/>
    <w:rsid w:val="004B2620"/>
    <w:rsid w:val="004C3467"/>
    <w:rsid w:val="004C3EBC"/>
    <w:rsid w:val="004C56FA"/>
    <w:rsid w:val="004E50F9"/>
    <w:rsid w:val="004E5D11"/>
    <w:rsid w:val="004E7B7F"/>
    <w:rsid w:val="004F0A8C"/>
    <w:rsid w:val="004F128A"/>
    <w:rsid w:val="004F55AF"/>
    <w:rsid w:val="004F74A5"/>
    <w:rsid w:val="004F775B"/>
    <w:rsid w:val="00500DD7"/>
    <w:rsid w:val="005079D0"/>
    <w:rsid w:val="00510276"/>
    <w:rsid w:val="00512FF5"/>
    <w:rsid w:val="0051308F"/>
    <w:rsid w:val="00515D95"/>
    <w:rsid w:val="0051650D"/>
    <w:rsid w:val="00525B33"/>
    <w:rsid w:val="00526792"/>
    <w:rsid w:val="00527533"/>
    <w:rsid w:val="00533400"/>
    <w:rsid w:val="00536598"/>
    <w:rsid w:val="0053730C"/>
    <w:rsid w:val="00537C0A"/>
    <w:rsid w:val="00540BB4"/>
    <w:rsid w:val="00554AAC"/>
    <w:rsid w:val="005577F9"/>
    <w:rsid w:val="00560F1E"/>
    <w:rsid w:val="0056544F"/>
    <w:rsid w:val="005706AD"/>
    <w:rsid w:val="00573D58"/>
    <w:rsid w:val="00584193"/>
    <w:rsid w:val="005849CD"/>
    <w:rsid w:val="00593AE6"/>
    <w:rsid w:val="005A20E8"/>
    <w:rsid w:val="005A46FF"/>
    <w:rsid w:val="005A69FD"/>
    <w:rsid w:val="005B0A9B"/>
    <w:rsid w:val="005B0D5A"/>
    <w:rsid w:val="005B662C"/>
    <w:rsid w:val="005B7207"/>
    <w:rsid w:val="005B730A"/>
    <w:rsid w:val="005C0831"/>
    <w:rsid w:val="005C6F03"/>
    <w:rsid w:val="005D27FF"/>
    <w:rsid w:val="005D3D2E"/>
    <w:rsid w:val="005D63B6"/>
    <w:rsid w:val="005D7431"/>
    <w:rsid w:val="005E051B"/>
    <w:rsid w:val="005E38F9"/>
    <w:rsid w:val="005E5E97"/>
    <w:rsid w:val="005F1EBD"/>
    <w:rsid w:val="005F5E04"/>
    <w:rsid w:val="005F67B9"/>
    <w:rsid w:val="00601A2E"/>
    <w:rsid w:val="00604568"/>
    <w:rsid w:val="00604646"/>
    <w:rsid w:val="0060508D"/>
    <w:rsid w:val="006068A7"/>
    <w:rsid w:val="00607123"/>
    <w:rsid w:val="0061576C"/>
    <w:rsid w:val="006223D6"/>
    <w:rsid w:val="006245E1"/>
    <w:rsid w:val="00627CAA"/>
    <w:rsid w:val="00630724"/>
    <w:rsid w:val="00631A0A"/>
    <w:rsid w:val="00637DF9"/>
    <w:rsid w:val="006411AF"/>
    <w:rsid w:val="0064154A"/>
    <w:rsid w:val="00644DC2"/>
    <w:rsid w:val="00646839"/>
    <w:rsid w:val="006468C1"/>
    <w:rsid w:val="00653DBD"/>
    <w:rsid w:val="00660D10"/>
    <w:rsid w:val="00661A56"/>
    <w:rsid w:val="006666BF"/>
    <w:rsid w:val="00666985"/>
    <w:rsid w:val="00681889"/>
    <w:rsid w:val="00684B97"/>
    <w:rsid w:val="00690318"/>
    <w:rsid w:val="0069098E"/>
    <w:rsid w:val="00691BB4"/>
    <w:rsid w:val="00692C2F"/>
    <w:rsid w:val="00697CB9"/>
    <w:rsid w:val="006A0C91"/>
    <w:rsid w:val="006A1417"/>
    <w:rsid w:val="006A1A06"/>
    <w:rsid w:val="006A76A8"/>
    <w:rsid w:val="006A785B"/>
    <w:rsid w:val="006C4FCF"/>
    <w:rsid w:val="006C7904"/>
    <w:rsid w:val="006D68E0"/>
    <w:rsid w:val="006D7F06"/>
    <w:rsid w:val="006E2982"/>
    <w:rsid w:val="006E3DA2"/>
    <w:rsid w:val="006F0932"/>
    <w:rsid w:val="006F17FB"/>
    <w:rsid w:val="006F767F"/>
    <w:rsid w:val="007023EC"/>
    <w:rsid w:val="00703A5B"/>
    <w:rsid w:val="00714952"/>
    <w:rsid w:val="00714CC3"/>
    <w:rsid w:val="00716F93"/>
    <w:rsid w:val="00716FD1"/>
    <w:rsid w:val="007176D8"/>
    <w:rsid w:val="00717D40"/>
    <w:rsid w:val="00727CE5"/>
    <w:rsid w:val="00731D31"/>
    <w:rsid w:val="00736F06"/>
    <w:rsid w:val="00750586"/>
    <w:rsid w:val="00760345"/>
    <w:rsid w:val="00760574"/>
    <w:rsid w:val="00760D37"/>
    <w:rsid w:val="00761955"/>
    <w:rsid w:val="007631E3"/>
    <w:rsid w:val="00771A61"/>
    <w:rsid w:val="0078466F"/>
    <w:rsid w:val="00784AFA"/>
    <w:rsid w:val="00787FED"/>
    <w:rsid w:val="00794134"/>
    <w:rsid w:val="00796811"/>
    <w:rsid w:val="00796961"/>
    <w:rsid w:val="007A1F9D"/>
    <w:rsid w:val="007A6E48"/>
    <w:rsid w:val="007A78A6"/>
    <w:rsid w:val="007B04E6"/>
    <w:rsid w:val="007B2A0B"/>
    <w:rsid w:val="007B4A83"/>
    <w:rsid w:val="007B7C5B"/>
    <w:rsid w:val="007C1323"/>
    <w:rsid w:val="007C4D1D"/>
    <w:rsid w:val="007C7461"/>
    <w:rsid w:val="007C7764"/>
    <w:rsid w:val="007D3A5A"/>
    <w:rsid w:val="007D47E8"/>
    <w:rsid w:val="007D4CB4"/>
    <w:rsid w:val="007D5E7F"/>
    <w:rsid w:val="007E1A95"/>
    <w:rsid w:val="007E432B"/>
    <w:rsid w:val="007E4585"/>
    <w:rsid w:val="007F1871"/>
    <w:rsid w:val="007F4DB2"/>
    <w:rsid w:val="007F5AF9"/>
    <w:rsid w:val="007F699E"/>
    <w:rsid w:val="008025F0"/>
    <w:rsid w:val="00803A6D"/>
    <w:rsid w:val="00803CC8"/>
    <w:rsid w:val="00805FF2"/>
    <w:rsid w:val="00813DAE"/>
    <w:rsid w:val="00817DA8"/>
    <w:rsid w:val="00820620"/>
    <w:rsid w:val="00820638"/>
    <w:rsid w:val="00822797"/>
    <w:rsid w:val="00822984"/>
    <w:rsid w:val="00830CBB"/>
    <w:rsid w:val="00830FE6"/>
    <w:rsid w:val="00834DCB"/>
    <w:rsid w:val="0083503D"/>
    <w:rsid w:val="00836526"/>
    <w:rsid w:val="0084010D"/>
    <w:rsid w:val="00840E2D"/>
    <w:rsid w:val="0084294C"/>
    <w:rsid w:val="00845292"/>
    <w:rsid w:val="00852408"/>
    <w:rsid w:val="00864B02"/>
    <w:rsid w:val="00865EEA"/>
    <w:rsid w:val="00874599"/>
    <w:rsid w:val="00875394"/>
    <w:rsid w:val="00875A18"/>
    <w:rsid w:val="00880075"/>
    <w:rsid w:val="00881FCF"/>
    <w:rsid w:val="008878B9"/>
    <w:rsid w:val="0089197E"/>
    <w:rsid w:val="00892EBB"/>
    <w:rsid w:val="00894BD8"/>
    <w:rsid w:val="008A01CD"/>
    <w:rsid w:val="008A0CAB"/>
    <w:rsid w:val="008A1967"/>
    <w:rsid w:val="008A5B59"/>
    <w:rsid w:val="008B18C1"/>
    <w:rsid w:val="008B2EA8"/>
    <w:rsid w:val="008B2FD3"/>
    <w:rsid w:val="008B4AB8"/>
    <w:rsid w:val="008B6042"/>
    <w:rsid w:val="008C1BD4"/>
    <w:rsid w:val="008C2FB2"/>
    <w:rsid w:val="008D224B"/>
    <w:rsid w:val="008D2582"/>
    <w:rsid w:val="008D2CDD"/>
    <w:rsid w:val="008E099C"/>
    <w:rsid w:val="008E1637"/>
    <w:rsid w:val="008E17AF"/>
    <w:rsid w:val="008E2FF3"/>
    <w:rsid w:val="008E5C72"/>
    <w:rsid w:val="008F20ED"/>
    <w:rsid w:val="008F3B55"/>
    <w:rsid w:val="008F6C8B"/>
    <w:rsid w:val="009002CC"/>
    <w:rsid w:val="0090326B"/>
    <w:rsid w:val="0090758F"/>
    <w:rsid w:val="00910BF3"/>
    <w:rsid w:val="00912E4D"/>
    <w:rsid w:val="00913362"/>
    <w:rsid w:val="00913B8E"/>
    <w:rsid w:val="00916280"/>
    <w:rsid w:val="009212E3"/>
    <w:rsid w:val="009259FE"/>
    <w:rsid w:val="0093046D"/>
    <w:rsid w:val="00934788"/>
    <w:rsid w:val="00934C78"/>
    <w:rsid w:val="00935994"/>
    <w:rsid w:val="00937B20"/>
    <w:rsid w:val="00937B82"/>
    <w:rsid w:val="0094239B"/>
    <w:rsid w:val="009443DB"/>
    <w:rsid w:val="00950FB9"/>
    <w:rsid w:val="00951B58"/>
    <w:rsid w:val="00953D3A"/>
    <w:rsid w:val="009563BD"/>
    <w:rsid w:val="0096627D"/>
    <w:rsid w:val="0096668A"/>
    <w:rsid w:val="009751D9"/>
    <w:rsid w:val="0098272D"/>
    <w:rsid w:val="00983CDB"/>
    <w:rsid w:val="00983E65"/>
    <w:rsid w:val="009844EF"/>
    <w:rsid w:val="00991B84"/>
    <w:rsid w:val="00995D58"/>
    <w:rsid w:val="00995DAB"/>
    <w:rsid w:val="00996032"/>
    <w:rsid w:val="009A0B42"/>
    <w:rsid w:val="009A2F76"/>
    <w:rsid w:val="009A48CC"/>
    <w:rsid w:val="009B089E"/>
    <w:rsid w:val="009B2A47"/>
    <w:rsid w:val="009B2AE9"/>
    <w:rsid w:val="009B38C2"/>
    <w:rsid w:val="009B50FA"/>
    <w:rsid w:val="009B5CA4"/>
    <w:rsid w:val="009B6133"/>
    <w:rsid w:val="009B75CF"/>
    <w:rsid w:val="009D1DF5"/>
    <w:rsid w:val="009D2ACA"/>
    <w:rsid w:val="009D7B62"/>
    <w:rsid w:val="009E0EBD"/>
    <w:rsid w:val="009E1701"/>
    <w:rsid w:val="009E2E9D"/>
    <w:rsid w:val="009E4C70"/>
    <w:rsid w:val="009F2FAF"/>
    <w:rsid w:val="009F30F0"/>
    <w:rsid w:val="009F7EF5"/>
    <w:rsid w:val="00A00CB0"/>
    <w:rsid w:val="00A0236D"/>
    <w:rsid w:val="00A1180D"/>
    <w:rsid w:val="00A14F65"/>
    <w:rsid w:val="00A151AF"/>
    <w:rsid w:val="00A15485"/>
    <w:rsid w:val="00A20459"/>
    <w:rsid w:val="00A24307"/>
    <w:rsid w:val="00A36204"/>
    <w:rsid w:val="00A363B3"/>
    <w:rsid w:val="00A37063"/>
    <w:rsid w:val="00A42096"/>
    <w:rsid w:val="00A46AA9"/>
    <w:rsid w:val="00A5094C"/>
    <w:rsid w:val="00A513D4"/>
    <w:rsid w:val="00A62FF7"/>
    <w:rsid w:val="00A66B45"/>
    <w:rsid w:val="00A73D7C"/>
    <w:rsid w:val="00A77D2C"/>
    <w:rsid w:val="00A803BB"/>
    <w:rsid w:val="00A84368"/>
    <w:rsid w:val="00A85CF8"/>
    <w:rsid w:val="00A87AD4"/>
    <w:rsid w:val="00A90BC8"/>
    <w:rsid w:val="00A9706A"/>
    <w:rsid w:val="00A97B38"/>
    <w:rsid w:val="00AA45B7"/>
    <w:rsid w:val="00AA76D8"/>
    <w:rsid w:val="00AB036B"/>
    <w:rsid w:val="00AB7621"/>
    <w:rsid w:val="00AC1C7A"/>
    <w:rsid w:val="00AC4F79"/>
    <w:rsid w:val="00AD099D"/>
    <w:rsid w:val="00AD2213"/>
    <w:rsid w:val="00AD24BE"/>
    <w:rsid w:val="00AD2692"/>
    <w:rsid w:val="00AD2F83"/>
    <w:rsid w:val="00AD46D1"/>
    <w:rsid w:val="00AD5DD6"/>
    <w:rsid w:val="00AD64C0"/>
    <w:rsid w:val="00AE0AAF"/>
    <w:rsid w:val="00AF195A"/>
    <w:rsid w:val="00AF241E"/>
    <w:rsid w:val="00B00262"/>
    <w:rsid w:val="00B00C7E"/>
    <w:rsid w:val="00B021FC"/>
    <w:rsid w:val="00B0646D"/>
    <w:rsid w:val="00B0657F"/>
    <w:rsid w:val="00B0683F"/>
    <w:rsid w:val="00B20A77"/>
    <w:rsid w:val="00B20E1C"/>
    <w:rsid w:val="00B21266"/>
    <w:rsid w:val="00B21CD9"/>
    <w:rsid w:val="00B23312"/>
    <w:rsid w:val="00B26B72"/>
    <w:rsid w:val="00B26CC0"/>
    <w:rsid w:val="00B31816"/>
    <w:rsid w:val="00B37F54"/>
    <w:rsid w:val="00B41966"/>
    <w:rsid w:val="00B42990"/>
    <w:rsid w:val="00B42FFA"/>
    <w:rsid w:val="00B441FB"/>
    <w:rsid w:val="00B44F73"/>
    <w:rsid w:val="00B4528D"/>
    <w:rsid w:val="00B46D78"/>
    <w:rsid w:val="00B526A8"/>
    <w:rsid w:val="00B54BB5"/>
    <w:rsid w:val="00B55361"/>
    <w:rsid w:val="00B6452E"/>
    <w:rsid w:val="00B64C90"/>
    <w:rsid w:val="00B6612A"/>
    <w:rsid w:val="00B67F4A"/>
    <w:rsid w:val="00B70EE7"/>
    <w:rsid w:val="00B716EA"/>
    <w:rsid w:val="00B75559"/>
    <w:rsid w:val="00B807BC"/>
    <w:rsid w:val="00B82271"/>
    <w:rsid w:val="00B83426"/>
    <w:rsid w:val="00B87521"/>
    <w:rsid w:val="00B91819"/>
    <w:rsid w:val="00B939B5"/>
    <w:rsid w:val="00B978A2"/>
    <w:rsid w:val="00B97DBD"/>
    <w:rsid w:val="00B97E09"/>
    <w:rsid w:val="00B97EF5"/>
    <w:rsid w:val="00BA4FB6"/>
    <w:rsid w:val="00BB3616"/>
    <w:rsid w:val="00BB5709"/>
    <w:rsid w:val="00BC20BA"/>
    <w:rsid w:val="00BC21C9"/>
    <w:rsid w:val="00BC5CBC"/>
    <w:rsid w:val="00BC6312"/>
    <w:rsid w:val="00BD2039"/>
    <w:rsid w:val="00BD2A47"/>
    <w:rsid w:val="00BD4D5A"/>
    <w:rsid w:val="00BD635A"/>
    <w:rsid w:val="00BD68DD"/>
    <w:rsid w:val="00BD7B3F"/>
    <w:rsid w:val="00BE0187"/>
    <w:rsid w:val="00BE5345"/>
    <w:rsid w:val="00BE5AD4"/>
    <w:rsid w:val="00BE64AB"/>
    <w:rsid w:val="00BE72D7"/>
    <w:rsid w:val="00BF4EBF"/>
    <w:rsid w:val="00BF64AF"/>
    <w:rsid w:val="00C034B0"/>
    <w:rsid w:val="00C057D3"/>
    <w:rsid w:val="00C12C5A"/>
    <w:rsid w:val="00C16575"/>
    <w:rsid w:val="00C205C8"/>
    <w:rsid w:val="00C27021"/>
    <w:rsid w:val="00C27462"/>
    <w:rsid w:val="00C27C33"/>
    <w:rsid w:val="00C31771"/>
    <w:rsid w:val="00C31BDA"/>
    <w:rsid w:val="00C33161"/>
    <w:rsid w:val="00C42CF6"/>
    <w:rsid w:val="00C4717B"/>
    <w:rsid w:val="00C510C0"/>
    <w:rsid w:val="00C545BD"/>
    <w:rsid w:val="00C55775"/>
    <w:rsid w:val="00C55FA3"/>
    <w:rsid w:val="00C573F2"/>
    <w:rsid w:val="00C606A7"/>
    <w:rsid w:val="00C6133B"/>
    <w:rsid w:val="00C62F0F"/>
    <w:rsid w:val="00C65B14"/>
    <w:rsid w:val="00C65E5E"/>
    <w:rsid w:val="00C71EDF"/>
    <w:rsid w:val="00C76483"/>
    <w:rsid w:val="00C76967"/>
    <w:rsid w:val="00C76AB9"/>
    <w:rsid w:val="00C8366D"/>
    <w:rsid w:val="00C90339"/>
    <w:rsid w:val="00C90624"/>
    <w:rsid w:val="00C90EE1"/>
    <w:rsid w:val="00C93D02"/>
    <w:rsid w:val="00C9779B"/>
    <w:rsid w:val="00C97ACF"/>
    <w:rsid w:val="00CA02A6"/>
    <w:rsid w:val="00CA4941"/>
    <w:rsid w:val="00CA568F"/>
    <w:rsid w:val="00CB01E2"/>
    <w:rsid w:val="00CB0D53"/>
    <w:rsid w:val="00CB2F92"/>
    <w:rsid w:val="00CC0633"/>
    <w:rsid w:val="00CC1DE0"/>
    <w:rsid w:val="00CC2D16"/>
    <w:rsid w:val="00CC6378"/>
    <w:rsid w:val="00CC7A4C"/>
    <w:rsid w:val="00CD20B2"/>
    <w:rsid w:val="00CD3C8A"/>
    <w:rsid w:val="00CD449E"/>
    <w:rsid w:val="00CD4AA2"/>
    <w:rsid w:val="00CD5418"/>
    <w:rsid w:val="00CD69B0"/>
    <w:rsid w:val="00CD7638"/>
    <w:rsid w:val="00CE3617"/>
    <w:rsid w:val="00CE39EB"/>
    <w:rsid w:val="00CE4514"/>
    <w:rsid w:val="00D0145A"/>
    <w:rsid w:val="00D056AB"/>
    <w:rsid w:val="00D12163"/>
    <w:rsid w:val="00D20499"/>
    <w:rsid w:val="00D21165"/>
    <w:rsid w:val="00D238EC"/>
    <w:rsid w:val="00D241F4"/>
    <w:rsid w:val="00D262B4"/>
    <w:rsid w:val="00D26785"/>
    <w:rsid w:val="00D32A43"/>
    <w:rsid w:val="00D333D7"/>
    <w:rsid w:val="00D36E85"/>
    <w:rsid w:val="00D406FD"/>
    <w:rsid w:val="00D4258C"/>
    <w:rsid w:val="00D45C50"/>
    <w:rsid w:val="00D50328"/>
    <w:rsid w:val="00D5084C"/>
    <w:rsid w:val="00D54E5D"/>
    <w:rsid w:val="00D55730"/>
    <w:rsid w:val="00D56807"/>
    <w:rsid w:val="00D61BB3"/>
    <w:rsid w:val="00D61BE4"/>
    <w:rsid w:val="00D62347"/>
    <w:rsid w:val="00D648E9"/>
    <w:rsid w:val="00D66814"/>
    <w:rsid w:val="00D74721"/>
    <w:rsid w:val="00D83E70"/>
    <w:rsid w:val="00D901E6"/>
    <w:rsid w:val="00D93BD1"/>
    <w:rsid w:val="00DA1624"/>
    <w:rsid w:val="00DA210E"/>
    <w:rsid w:val="00DA3171"/>
    <w:rsid w:val="00DA5742"/>
    <w:rsid w:val="00DB051C"/>
    <w:rsid w:val="00DB343A"/>
    <w:rsid w:val="00DB425A"/>
    <w:rsid w:val="00DB4FF1"/>
    <w:rsid w:val="00DB6A52"/>
    <w:rsid w:val="00DC17A1"/>
    <w:rsid w:val="00DC36CB"/>
    <w:rsid w:val="00DC3AAB"/>
    <w:rsid w:val="00DC5C06"/>
    <w:rsid w:val="00DC6585"/>
    <w:rsid w:val="00DC713F"/>
    <w:rsid w:val="00DD0C97"/>
    <w:rsid w:val="00DD30D3"/>
    <w:rsid w:val="00DD42D8"/>
    <w:rsid w:val="00DD4919"/>
    <w:rsid w:val="00DE7356"/>
    <w:rsid w:val="00DF017E"/>
    <w:rsid w:val="00DF40DB"/>
    <w:rsid w:val="00E017B0"/>
    <w:rsid w:val="00E036B4"/>
    <w:rsid w:val="00E04DB4"/>
    <w:rsid w:val="00E16CD4"/>
    <w:rsid w:val="00E22B98"/>
    <w:rsid w:val="00E23B2B"/>
    <w:rsid w:val="00E248C8"/>
    <w:rsid w:val="00E31A68"/>
    <w:rsid w:val="00E32079"/>
    <w:rsid w:val="00E33494"/>
    <w:rsid w:val="00E34D8C"/>
    <w:rsid w:val="00E36206"/>
    <w:rsid w:val="00E37193"/>
    <w:rsid w:val="00E40E39"/>
    <w:rsid w:val="00E43E8F"/>
    <w:rsid w:val="00E5160D"/>
    <w:rsid w:val="00E52248"/>
    <w:rsid w:val="00E63F6E"/>
    <w:rsid w:val="00E645BE"/>
    <w:rsid w:val="00E67DFE"/>
    <w:rsid w:val="00E70F30"/>
    <w:rsid w:val="00E70F4D"/>
    <w:rsid w:val="00E70F56"/>
    <w:rsid w:val="00E7180B"/>
    <w:rsid w:val="00E71ECB"/>
    <w:rsid w:val="00E7368A"/>
    <w:rsid w:val="00E73FB1"/>
    <w:rsid w:val="00E76101"/>
    <w:rsid w:val="00E81E19"/>
    <w:rsid w:val="00E86BE6"/>
    <w:rsid w:val="00E875DA"/>
    <w:rsid w:val="00E90A03"/>
    <w:rsid w:val="00E91C4C"/>
    <w:rsid w:val="00E921ED"/>
    <w:rsid w:val="00E92FE7"/>
    <w:rsid w:val="00E96096"/>
    <w:rsid w:val="00EA01A1"/>
    <w:rsid w:val="00EA11BF"/>
    <w:rsid w:val="00EA1FBA"/>
    <w:rsid w:val="00EA4C2A"/>
    <w:rsid w:val="00EA6417"/>
    <w:rsid w:val="00EB1E30"/>
    <w:rsid w:val="00EB29D5"/>
    <w:rsid w:val="00EB2A0B"/>
    <w:rsid w:val="00EC0611"/>
    <w:rsid w:val="00EC4278"/>
    <w:rsid w:val="00EC46AE"/>
    <w:rsid w:val="00ED08AC"/>
    <w:rsid w:val="00ED08DE"/>
    <w:rsid w:val="00ED2E57"/>
    <w:rsid w:val="00ED6877"/>
    <w:rsid w:val="00EE0598"/>
    <w:rsid w:val="00EE2B6A"/>
    <w:rsid w:val="00EE2DB4"/>
    <w:rsid w:val="00EE498D"/>
    <w:rsid w:val="00EF0411"/>
    <w:rsid w:val="00EF05E9"/>
    <w:rsid w:val="00EF118D"/>
    <w:rsid w:val="00EF7CD9"/>
    <w:rsid w:val="00F0263B"/>
    <w:rsid w:val="00F02CC7"/>
    <w:rsid w:val="00F02CDA"/>
    <w:rsid w:val="00F108EA"/>
    <w:rsid w:val="00F21B2D"/>
    <w:rsid w:val="00F23B5D"/>
    <w:rsid w:val="00F23BD4"/>
    <w:rsid w:val="00F25581"/>
    <w:rsid w:val="00F274B2"/>
    <w:rsid w:val="00F30715"/>
    <w:rsid w:val="00F30903"/>
    <w:rsid w:val="00F30B37"/>
    <w:rsid w:val="00F32244"/>
    <w:rsid w:val="00F338A1"/>
    <w:rsid w:val="00F42C63"/>
    <w:rsid w:val="00F441E1"/>
    <w:rsid w:val="00F46305"/>
    <w:rsid w:val="00F46825"/>
    <w:rsid w:val="00F51090"/>
    <w:rsid w:val="00F633DF"/>
    <w:rsid w:val="00F64D5E"/>
    <w:rsid w:val="00F66952"/>
    <w:rsid w:val="00F74694"/>
    <w:rsid w:val="00F74A57"/>
    <w:rsid w:val="00F76EB0"/>
    <w:rsid w:val="00F76F04"/>
    <w:rsid w:val="00F826D3"/>
    <w:rsid w:val="00F82BAE"/>
    <w:rsid w:val="00F86B12"/>
    <w:rsid w:val="00F921CE"/>
    <w:rsid w:val="00F9567A"/>
    <w:rsid w:val="00FA0619"/>
    <w:rsid w:val="00FA370A"/>
    <w:rsid w:val="00FA787E"/>
    <w:rsid w:val="00FB1A2D"/>
    <w:rsid w:val="00FC18A0"/>
    <w:rsid w:val="00FC236D"/>
    <w:rsid w:val="00FC482A"/>
    <w:rsid w:val="00FC52F0"/>
    <w:rsid w:val="00FC6B67"/>
    <w:rsid w:val="00FD033D"/>
    <w:rsid w:val="00FD135D"/>
    <w:rsid w:val="00FD2B62"/>
    <w:rsid w:val="00FD321A"/>
    <w:rsid w:val="00FD3F1C"/>
    <w:rsid w:val="00FD4434"/>
    <w:rsid w:val="00FD7489"/>
    <w:rsid w:val="00FE3AAC"/>
    <w:rsid w:val="00FE501C"/>
    <w:rsid w:val="00FE7353"/>
    <w:rsid w:val="00FF25A5"/>
    <w:rsid w:val="00FF42CB"/>
    <w:rsid w:val="00FF65FB"/>
    <w:rsid w:val="00FF6D2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18178E-C6A5-447B-97D0-1812ED8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</vt:lpstr>
    </vt:vector>
  </TitlesOfParts>
  <Company>Glendive Medical Center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</dc:title>
  <dc:subject/>
  <dc:creator>JoAnn Woods</dc:creator>
  <cp:keywords/>
  <dc:description/>
  <cp:lastModifiedBy>Jennifer Wagner</cp:lastModifiedBy>
  <cp:revision>2</cp:revision>
  <cp:lastPrinted>2011-01-20T22:28:00Z</cp:lastPrinted>
  <dcterms:created xsi:type="dcterms:W3CDTF">2020-01-10T19:14:00Z</dcterms:created>
  <dcterms:modified xsi:type="dcterms:W3CDTF">2020-01-10T19:14:00Z</dcterms:modified>
</cp:coreProperties>
</file>