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9C" w:rsidRPr="00C8779C" w:rsidRDefault="00C8779C" w:rsidP="00C8779C">
      <w:pPr>
        <w:rPr>
          <w:rFonts w:ascii="Arial" w:hAnsi="Arial" w:cs="Arial"/>
        </w:rPr>
      </w:pPr>
      <w:r w:rsidRPr="00C8779C">
        <w:rPr>
          <w:rFonts w:ascii="Arial" w:hAnsi="Arial" w:cs="Arial"/>
        </w:rPr>
        <w:t>Approved By</w:t>
      </w:r>
      <w:proofErr w:type="gramStart"/>
      <w:r w:rsidRPr="00C8779C">
        <w:rPr>
          <w:rFonts w:ascii="Arial" w:hAnsi="Arial" w:cs="Arial"/>
        </w:rPr>
        <w:t>:_</w:t>
      </w:r>
      <w:proofErr w:type="gramEnd"/>
      <w:r w:rsidRPr="00C8779C">
        <w:rPr>
          <w:rFonts w:ascii="Arial" w:hAnsi="Arial" w:cs="Arial"/>
        </w:rPr>
        <w:t>_________________________________</w:t>
      </w:r>
      <w:r w:rsidRPr="00C8779C">
        <w:rPr>
          <w:rFonts w:ascii="Arial" w:hAnsi="Arial" w:cs="Arial"/>
        </w:rPr>
        <w:tab/>
        <w:t>Date:_________________</w:t>
      </w:r>
    </w:p>
    <w:p w:rsidR="00C8779C" w:rsidRPr="00C8779C" w:rsidRDefault="00C8779C" w:rsidP="00C8779C">
      <w:pPr>
        <w:rPr>
          <w:rFonts w:ascii="Arial" w:hAnsi="Arial" w:cs="Arial"/>
        </w:rPr>
      </w:pPr>
      <w:r w:rsidRPr="00C8779C">
        <w:rPr>
          <w:rFonts w:ascii="Arial" w:hAnsi="Arial" w:cs="Arial"/>
        </w:rPr>
        <w:tab/>
      </w:r>
      <w:r w:rsidRPr="00C8779C">
        <w:rPr>
          <w:rFonts w:ascii="Arial" w:hAnsi="Arial" w:cs="Arial"/>
        </w:rPr>
        <w:tab/>
      </w:r>
      <w:r w:rsidRPr="00C8779C">
        <w:rPr>
          <w:rFonts w:ascii="Arial" w:hAnsi="Arial" w:cs="Arial"/>
        </w:rPr>
        <w:tab/>
      </w:r>
      <w:r w:rsidRPr="00C8779C">
        <w:rPr>
          <w:rFonts w:ascii="Arial" w:hAnsi="Arial" w:cs="Arial"/>
        </w:rPr>
        <w:tab/>
      </w:r>
      <w:r w:rsidRPr="00C8779C">
        <w:rPr>
          <w:rFonts w:ascii="Arial" w:hAnsi="Arial" w:cs="Arial"/>
        </w:rPr>
        <w:tab/>
      </w:r>
      <w:r w:rsidRPr="00C8779C">
        <w:rPr>
          <w:rFonts w:ascii="Arial" w:hAnsi="Arial" w:cs="Arial"/>
        </w:rPr>
        <w:tab/>
      </w:r>
      <w:r w:rsidRPr="00C8779C">
        <w:rPr>
          <w:rFonts w:ascii="Arial" w:hAnsi="Arial" w:cs="Arial"/>
        </w:rPr>
        <w:tab/>
      </w:r>
      <w:r w:rsidRPr="00C8779C">
        <w:rPr>
          <w:rFonts w:ascii="Arial" w:hAnsi="Arial" w:cs="Arial"/>
        </w:rPr>
        <w:tab/>
      </w:r>
      <w:r w:rsidRPr="00C8779C">
        <w:rPr>
          <w:rFonts w:ascii="Arial" w:hAnsi="Arial" w:cs="Arial"/>
        </w:rPr>
        <w:tab/>
        <w:t>Revised</w:t>
      </w:r>
      <w:proofErr w:type="gramStart"/>
      <w:r w:rsidRPr="00C8779C">
        <w:rPr>
          <w:rFonts w:ascii="Arial" w:hAnsi="Arial" w:cs="Arial"/>
        </w:rPr>
        <w:t>:_</w:t>
      </w:r>
      <w:proofErr w:type="gramEnd"/>
      <w:r w:rsidRPr="00C8779C">
        <w:rPr>
          <w:rFonts w:ascii="Arial" w:hAnsi="Arial" w:cs="Arial"/>
        </w:rPr>
        <w:t>_____________</w:t>
      </w:r>
    </w:p>
    <w:p w:rsidR="00C8779C" w:rsidRDefault="00C8779C" w:rsidP="00C8779C">
      <w:pPr>
        <w:rPr>
          <w:rFonts w:ascii="Arial" w:hAnsi="Arial" w:cs="Arial"/>
          <w:b/>
        </w:rPr>
      </w:pPr>
    </w:p>
    <w:p w:rsidR="00C8779C" w:rsidRDefault="00C8779C" w:rsidP="00C8779C">
      <w:pPr>
        <w:jc w:val="center"/>
        <w:rPr>
          <w:rFonts w:ascii="Arial" w:hAnsi="Arial" w:cs="Arial"/>
          <w:b/>
        </w:rPr>
      </w:pPr>
      <w:r>
        <w:rPr>
          <w:rFonts w:ascii="Arial" w:hAnsi="Arial" w:cs="Arial"/>
          <w:b/>
        </w:rPr>
        <w:t>Marcus Daly Memorial Hospital</w:t>
      </w:r>
    </w:p>
    <w:p w:rsidR="00C8779C" w:rsidRDefault="00C8779C" w:rsidP="00C8779C">
      <w:pPr>
        <w:jc w:val="center"/>
        <w:rPr>
          <w:rFonts w:ascii="Arial" w:hAnsi="Arial" w:cs="Arial"/>
          <w:b/>
        </w:rPr>
      </w:pPr>
    </w:p>
    <w:p w:rsidR="00C8779C" w:rsidRDefault="00C8779C" w:rsidP="00C8779C">
      <w:pPr>
        <w:jc w:val="center"/>
        <w:rPr>
          <w:rFonts w:ascii="Arial" w:hAnsi="Arial" w:cs="Arial"/>
          <w:b/>
        </w:rPr>
      </w:pPr>
      <w:r>
        <w:rPr>
          <w:rFonts w:ascii="Arial" w:hAnsi="Arial" w:cs="Arial"/>
          <w:b/>
        </w:rPr>
        <w:t>Terminating a Provider-Patient Relationship</w:t>
      </w:r>
    </w:p>
    <w:p w:rsidR="00C8779C" w:rsidRDefault="00C8779C" w:rsidP="00C8779C">
      <w:pPr>
        <w:rPr>
          <w:rFonts w:ascii="Arial" w:hAnsi="Arial" w:cs="Arial"/>
          <w:b/>
        </w:rPr>
      </w:pPr>
    </w:p>
    <w:p w:rsidR="00C8779C" w:rsidRDefault="00C8779C" w:rsidP="00C8779C">
      <w:pPr>
        <w:rPr>
          <w:rFonts w:ascii="Arial" w:hAnsi="Arial" w:cs="Arial"/>
        </w:rPr>
      </w:pPr>
      <w:r>
        <w:rPr>
          <w:rFonts w:ascii="Arial" w:hAnsi="Arial" w:cs="Arial"/>
          <w:b/>
        </w:rPr>
        <w:t>Policy:</w:t>
      </w:r>
      <w:r>
        <w:rPr>
          <w:rFonts w:ascii="Arial" w:hAnsi="Arial" w:cs="Arial"/>
        </w:rPr>
        <w:t xml:space="preserve">  </w:t>
      </w:r>
    </w:p>
    <w:p w:rsidR="00C8779C" w:rsidRDefault="00C8779C" w:rsidP="00C8779C">
      <w:pPr>
        <w:rPr>
          <w:rFonts w:ascii="Arial" w:hAnsi="Arial" w:cs="Arial"/>
        </w:rPr>
      </w:pPr>
    </w:p>
    <w:p w:rsidR="00B17FFD" w:rsidRDefault="00C8779C" w:rsidP="00C8779C">
      <w:pPr>
        <w:pStyle w:val="ListParagraph"/>
        <w:numPr>
          <w:ilvl w:val="0"/>
          <w:numId w:val="1"/>
        </w:numPr>
        <w:rPr>
          <w:rFonts w:ascii="Arial" w:hAnsi="Arial" w:cs="Arial"/>
        </w:rPr>
      </w:pPr>
      <w:r w:rsidRPr="00B17FFD">
        <w:rPr>
          <w:rFonts w:ascii="Arial" w:hAnsi="Arial" w:cs="Arial"/>
        </w:rPr>
        <w:t>MDMH strives to maintain a trusting provider-patient relationship with its patients.  When a provider-patient relationship is no longer a trusting relationship, it is imperative that the patient is able to develop a trusting relationship with another provider to continue care and treatment; therefore, it is the policy of MDMH to terminate the provider-patient relationship within the bounds of applicable federal and state laws, rules and regulations and the guidelines of the American Medical Association.</w:t>
      </w:r>
    </w:p>
    <w:p w:rsidR="00B17FFD" w:rsidRDefault="00B17FFD" w:rsidP="00C8779C">
      <w:pPr>
        <w:pStyle w:val="ListParagraph"/>
        <w:numPr>
          <w:ilvl w:val="0"/>
          <w:numId w:val="1"/>
        </w:numPr>
        <w:rPr>
          <w:rFonts w:ascii="Arial" w:hAnsi="Arial" w:cs="Arial"/>
        </w:rPr>
      </w:pPr>
      <w:r w:rsidRPr="00B17FFD">
        <w:rPr>
          <w:rFonts w:ascii="Arial" w:hAnsi="Arial" w:cs="Arial"/>
        </w:rPr>
        <w:t>Termination of the provider-patient relationship may occur for various reasons, including, but not limited to:</w:t>
      </w:r>
    </w:p>
    <w:p w:rsidR="00337B95" w:rsidRDefault="00337B95" w:rsidP="00337B95">
      <w:pPr>
        <w:pStyle w:val="ListParagraph"/>
        <w:numPr>
          <w:ilvl w:val="1"/>
          <w:numId w:val="1"/>
        </w:numPr>
        <w:rPr>
          <w:rFonts w:ascii="Arial" w:hAnsi="Arial" w:cs="Arial"/>
        </w:rPr>
      </w:pPr>
      <w:r>
        <w:rPr>
          <w:rFonts w:ascii="Arial" w:hAnsi="Arial" w:cs="Arial"/>
        </w:rPr>
        <w:t>Multiple attempts at communication have been unsuccessful.</w:t>
      </w:r>
    </w:p>
    <w:p w:rsidR="00337B95" w:rsidRDefault="00337B95" w:rsidP="00337B95">
      <w:pPr>
        <w:pStyle w:val="ListParagraph"/>
        <w:numPr>
          <w:ilvl w:val="1"/>
          <w:numId w:val="1"/>
        </w:numPr>
        <w:rPr>
          <w:rFonts w:ascii="Arial" w:hAnsi="Arial" w:cs="Arial"/>
        </w:rPr>
      </w:pPr>
      <w:r>
        <w:rPr>
          <w:rFonts w:ascii="Arial" w:hAnsi="Arial" w:cs="Arial"/>
        </w:rPr>
        <w:t>The patient repeatedly</w:t>
      </w:r>
      <w:r w:rsidR="009A0722">
        <w:rPr>
          <w:rFonts w:ascii="Arial" w:hAnsi="Arial" w:cs="Arial"/>
        </w:rPr>
        <w:t xml:space="preserve"> refuses necessary screening and /or now compliance for </w:t>
      </w:r>
      <w:r>
        <w:rPr>
          <w:rFonts w:ascii="Arial" w:hAnsi="Arial" w:cs="Arial"/>
        </w:rPr>
        <w:t>treatment.</w:t>
      </w:r>
    </w:p>
    <w:p w:rsidR="00337B95" w:rsidRDefault="00337B95" w:rsidP="00337B95">
      <w:pPr>
        <w:pStyle w:val="ListParagraph"/>
        <w:numPr>
          <w:ilvl w:val="1"/>
          <w:numId w:val="1"/>
        </w:numPr>
        <w:rPr>
          <w:rFonts w:ascii="Arial" w:hAnsi="Arial" w:cs="Arial"/>
        </w:rPr>
      </w:pPr>
      <w:r>
        <w:rPr>
          <w:rFonts w:ascii="Arial" w:hAnsi="Arial" w:cs="Arial"/>
        </w:rPr>
        <w:t>The patient is rude</w:t>
      </w:r>
      <w:r w:rsidR="003D0BFE">
        <w:rPr>
          <w:rFonts w:ascii="Arial" w:hAnsi="Arial" w:cs="Arial"/>
        </w:rPr>
        <w:t xml:space="preserve">, </w:t>
      </w:r>
      <w:r>
        <w:rPr>
          <w:rFonts w:ascii="Arial" w:hAnsi="Arial" w:cs="Arial"/>
        </w:rPr>
        <w:t>belligerent</w:t>
      </w:r>
      <w:r w:rsidR="003D0BFE">
        <w:rPr>
          <w:rFonts w:ascii="Arial" w:hAnsi="Arial" w:cs="Arial"/>
        </w:rPr>
        <w:t xml:space="preserve"> or abusive (verbal, physical)</w:t>
      </w:r>
      <w:r>
        <w:rPr>
          <w:rFonts w:ascii="Arial" w:hAnsi="Arial" w:cs="Arial"/>
        </w:rPr>
        <w:t xml:space="preserve"> to providers and/or staff.</w:t>
      </w:r>
    </w:p>
    <w:p w:rsidR="00B17FFD" w:rsidRPr="003D7B10" w:rsidRDefault="00337B95" w:rsidP="00C8779C">
      <w:pPr>
        <w:pStyle w:val="ListParagraph"/>
        <w:numPr>
          <w:ilvl w:val="1"/>
          <w:numId w:val="1"/>
        </w:numPr>
        <w:rPr>
          <w:rFonts w:ascii="Arial" w:hAnsi="Arial" w:cs="Arial"/>
        </w:rPr>
      </w:pPr>
      <w:r w:rsidRPr="003D7B10">
        <w:rPr>
          <w:rFonts w:ascii="Arial" w:hAnsi="Arial" w:cs="Arial"/>
        </w:rPr>
        <w:t xml:space="preserve">The patient and provider are simply too different to be able to work as a team.  </w:t>
      </w:r>
    </w:p>
    <w:p w:rsidR="00C8779C" w:rsidRDefault="00C8779C" w:rsidP="00C8779C">
      <w:pPr>
        <w:rPr>
          <w:rFonts w:ascii="Arial" w:hAnsi="Arial" w:cs="Arial"/>
        </w:rPr>
      </w:pPr>
    </w:p>
    <w:p w:rsidR="00C8779C" w:rsidRDefault="00C8779C" w:rsidP="00C8779C">
      <w:pPr>
        <w:rPr>
          <w:rFonts w:ascii="Arial" w:hAnsi="Arial" w:cs="Arial"/>
        </w:rPr>
      </w:pPr>
      <w:r>
        <w:rPr>
          <w:rFonts w:ascii="Arial" w:hAnsi="Arial" w:cs="Arial"/>
          <w:b/>
        </w:rPr>
        <w:t>Definitions:</w:t>
      </w:r>
      <w:r>
        <w:rPr>
          <w:rFonts w:ascii="Arial" w:hAnsi="Arial" w:cs="Arial"/>
        </w:rPr>
        <w:t xml:space="preserve"> </w:t>
      </w:r>
    </w:p>
    <w:p w:rsidR="00C8779C" w:rsidRDefault="00C8779C" w:rsidP="00C8779C">
      <w:pPr>
        <w:rPr>
          <w:rFonts w:ascii="Arial" w:hAnsi="Arial" w:cs="Arial"/>
        </w:rPr>
      </w:pPr>
    </w:p>
    <w:p w:rsidR="00C8779C" w:rsidRDefault="00C8779C" w:rsidP="00C8779C">
      <w:pPr>
        <w:rPr>
          <w:rFonts w:ascii="Arial" w:hAnsi="Arial" w:cs="Arial"/>
        </w:rPr>
      </w:pPr>
      <w:r w:rsidRPr="006A130B">
        <w:rPr>
          <w:rFonts w:ascii="Arial" w:hAnsi="Arial" w:cs="Arial"/>
          <w:u w:val="single"/>
        </w:rPr>
        <w:t>Abandonment:</w:t>
      </w:r>
      <w:r>
        <w:rPr>
          <w:rFonts w:ascii="Arial" w:hAnsi="Arial" w:cs="Arial"/>
        </w:rPr>
        <w:t xml:space="preserve">  When a healthcare provider terminates the provider-patient relationship without reasonable notice or in a manner that denies the patient necessary medical care.  </w:t>
      </w:r>
    </w:p>
    <w:p w:rsidR="00C8779C" w:rsidRDefault="00C8779C" w:rsidP="00C8779C">
      <w:pPr>
        <w:rPr>
          <w:rFonts w:ascii="Arial" w:hAnsi="Arial" w:cs="Arial"/>
        </w:rPr>
      </w:pPr>
    </w:p>
    <w:p w:rsidR="00C8779C" w:rsidRDefault="00C8779C" w:rsidP="00C8779C">
      <w:pPr>
        <w:rPr>
          <w:rFonts w:ascii="Arial" w:hAnsi="Arial" w:cs="Arial"/>
        </w:rPr>
      </w:pPr>
      <w:r w:rsidRPr="006A130B">
        <w:rPr>
          <w:rFonts w:ascii="Arial" w:hAnsi="Arial" w:cs="Arial"/>
          <w:u w:val="single"/>
        </w:rPr>
        <w:t>Behavior Contract:</w:t>
      </w:r>
      <w:r>
        <w:rPr>
          <w:rFonts w:ascii="Arial" w:hAnsi="Arial" w:cs="Arial"/>
        </w:rPr>
        <w:t xml:space="preserve">  A written contract that can be used to help resolve or manage inappropriate or disruptive behaviors in an effort to preserve the provider-patient relationship.  A behavior contract may also be used to support the process of terminating the provider-patient relationship.  </w:t>
      </w:r>
    </w:p>
    <w:p w:rsidR="00C8779C" w:rsidRDefault="00C8779C" w:rsidP="00C8779C">
      <w:pPr>
        <w:rPr>
          <w:rFonts w:ascii="Arial" w:hAnsi="Arial" w:cs="Arial"/>
        </w:rPr>
      </w:pPr>
    </w:p>
    <w:p w:rsidR="00C8779C" w:rsidRDefault="00C8779C" w:rsidP="00C8779C">
      <w:pPr>
        <w:rPr>
          <w:rFonts w:ascii="Arial" w:hAnsi="Arial" w:cs="Arial"/>
        </w:rPr>
      </w:pPr>
      <w:r>
        <w:rPr>
          <w:rFonts w:ascii="Arial" w:hAnsi="Arial" w:cs="Arial"/>
          <w:b/>
        </w:rPr>
        <w:t>Procedure:</w:t>
      </w:r>
      <w:r>
        <w:rPr>
          <w:rFonts w:ascii="Arial" w:hAnsi="Arial" w:cs="Arial"/>
        </w:rPr>
        <w:t xml:space="preserve"> </w:t>
      </w:r>
    </w:p>
    <w:p w:rsidR="00C8779C" w:rsidRDefault="00C8779C" w:rsidP="00C8779C">
      <w:pPr>
        <w:rPr>
          <w:rFonts w:ascii="Arial" w:hAnsi="Arial" w:cs="Arial"/>
        </w:rPr>
      </w:pPr>
    </w:p>
    <w:p w:rsidR="006F61B4" w:rsidRPr="006F61B4" w:rsidRDefault="003A2FF0" w:rsidP="006F61B4">
      <w:pPr>
        <w:pStyle w:val="ListParagraph"/>
        <w:numPr>
          <w:ilvl w:val="0"/>
          <w:numId w:val="4"/>
        </w:numPr>
        <w:ind w:left="360"/>
        <w:rPr>
          <w:rFonts w:ascii="Arial" w:hAnsi="Arial" w:cs="Arial"/>
          <w:b/>
        </w:rPr>
      </w:pPr>
      <w:r w:rsidRPr="006F61B4">
        <w:rPr>
          <w:rFonts w:ascii="Arial" w:hAnsi="Arial" w:cs="Arial"/>
          <w:b/>
        </w:rPr>
        <w:t xml:space="preserve">Supportive Documentation:  </w:t>
      </w:r>
      <w:r w:rsidR="00C8779C" w:rsidRPr="006F61B4">
        <w:rPr>
          <w:rFonts w:ascii="Arial" w:hAnsi="Arial" w:cs="Arial"/>
        </w:rPr>
        <w:t>When a provider-patient relationship becomes untenable, the provider should review the patient’s record before deciding to discharge the patient.</w:t>
      </w:r>
    </w:p>
    <w:p w:rsidR="006F61B4" w:rsidRDefault="00C8779C" w:rsidP="006F61B4">
      <w:pPr>
        <w:pStyle w:val="ListParagraph"/>
        <w:numPr>
          <w:ilvl w:val="1"/>
          <w:numId w:val="4"/>
        </w:numPr>
        <w:rPr>
          <w:rFonts w:ascii="Arial" w:hAnsi="Arial" w:cs="Arial"/>
        </w:rPr>
      </w:pPr>
      <w:r w:rsidRPr="006F61B4">
        <w:rPr>
          <w:rFonts w:ascii="Arial" w:hAnsi="Arial" w:cs="Arial"/>
        </w:rPr>
        <w:t>Verify there is objective and factual documentation that supports the decision to terminate the relationship, such as:</w:t>
      </w:r>
    </w:p>
    <w:p w:rsidR="006F61B4" w:rsidRDefault="00C8779C" w:rsidP="006F61B4">
      <w:pPr>
        <w:pStyle w:val="ListParagraph"/>
        <w:numPr>
          <w:ilvl w:val="2"/>
          <w:numId w:val="4"/>
        </w:numPr>
        <w:ind w:left="1260"/>
        <w:rPr>
          <w:rFonts w:ascii="Arial" w:hAnsi="Arial" w:cs="Arial"/>
        </w:rPr>
      </w:pPr>
      <w:r w:rsidRPr="006F61B4">
        <w:rPr>
          <w:rFonts w:ascii="Arial" w:hAnsi="Arial" w:cs="Arial"/>
        </w:rPr>
        <w:t>Have patient instructions and education been documented in the patient’s record?</w:t>
      </w:r>
    </w:p>
    <w:p w:rsidR="006F61B4" w:rsidRDefault="00C8779C" w:rsidP="006F61B4">
      <w:pPr>
        <w:pStyle w:val="ListParagraph"/>
        <w:numPr>
          <w:ilvl w:val="2"/>
          <w:numId w:val="4"/>
        </w:numPr>
        <w:ind w:left="1260"/>
        <w:rPr>
          <w:rFonts w:ascii="Arial" w:hAnsi="Arial" w:cs="Arial"/>
        </w:rPr>
      </w:pPr>
      <w:r w:rsidRPr="006F61B4">
        <w:rPr>
          <w:rFonts w:ascii="Arial" w:hAnsi="Arial" w:cs="Arial"/>
        </w:rPr>
        <w:t>Have patient complaints, accusations, or inappropriate remarks to providers or staff been documented?  These issues should be objectively noted, using quotation marks where relevant to preserve the patient’s actual statements.</w:t>
      </w:r>
    </w:p>
    <w:p w:rsidR="006F61B4" w:rsidRDefault="00C8779C" w:rsidP="006F61B4">
      <w:pPr>
        <w:pStyle w:val="ListParagraph"/>
        <w:numPr>
          <w:ilvl w:val="2"/>
          <w:numId w:val="4"/>
        </w:numPr>
        <w:ind w:left="1260"/>
        <w:rPr>
          <w:rFonts w:ascii="Arial" w:hAnsi="Arial" w:cs="Arial"/>
        </w:rPr>
      </w:pPr>
      <w:r w:rsidRPr="006F61B4">
        <w:rPr>
          <w:rFonts w:ascii="Arial" w:hAnsi="Arial" w:cs="Arial"/>
        </w:rPr>
        <w:t>Does the record reflect provider and staff attempts to resolve the problems or address the issues?</w:t>
      </w:r>
    </w:p>
    <w:p w:rsidR="006F61B4" w:rsidRDefault="00B17FFD" w:rsidP="006F61B4">
      <w:pPr>
        <w:pStyle w:val="ListParagraph"/>
        <w:numPr>
          <w:ilvl w:val="2"/>
          <w:numId w:val="4"/>
        </w:numPr>
        <w:ind w:left="1260"/>
        <w:rPr>
          <w:rFonts w:ascii="Arial" w:hAnsi="Arial" w:cs="Arial"/>
        </w:rPr>
      </w:pPr>
      <w:r w:rsidRPr="006F61B4">
        <w:rPr>
          <w:rFonts w:ascii="Arial" w:hAnsi="Arial" w:cs="Arial"/>
        </w:rPr>
        <w:t>H</w:t>
      </w:r>
      <w:r w:rsidR="00C8779C" w:rsidRPr="006F61B4">
        <w:rPr>
          <w:rFonts w:ascii="Arial" w:hAnsi="Arial" w:cs="Arial"/>
        </w:rPr>
        <w:t xml:space="preserve">as the provider consistently documented treatment recommendations and warnings to the </w:t>
      </w:r>
      <w:r w:rsidRPr="006F61B4">
        <w:rPr>
          <w:rFonts w:ascii="Arial" w:hAnsi="Arial" w:cs="Arial"/>
        </w:rPr>
        <w:t>patient about possible negative effects of noncompliance?  Noncompliance should be documented when it occurs, not when the patient sustains an injury or adverse outcome.</w:t>
      </w:r>
    </w:p>
    <w:p w:rsidR="006F61B4" w:rsidRDefault="003D7B10" w:rsidP="006F61B4">
      <w:pPr>
        <w:pStyle w:val="ListParagraph"/>
        <w:numPr>
          <w:ilvl w:val="2"/>
          <w:numId w:val="4"/>
        </w:numPr>
        <w:ind w:left="1260"/>
        <w:rPr>
          <w:rFonts w:ascii="Arial" w:hAnsi="Arial" w:cs="Arial"/>
        </w:rPr>
      </w:pPr>
      <w:r w:rsidRPr="006F61B4">
        <w:rPr>
          <w:rFonts w:ascii="Arial" w:hAnsi="Arial" w:cs="Arial"/>
        </w:rPr>
        <w:t>Has the provide</w:t>
      </w:r>
      <w:r w:rsidR="007D783B" w:rsidRPr="006F61B4">
        <w:rPr>
          <w:rFonts w:ascii="Arial" w:hAnsi="Arial" w:cs="Arial"/>
        </w:rPr>
        <w:t>r attempted a behavior contract and documented the lack of compliance with the contract by the patient?</w:t>
      </w:r>
    </w:p>
    <w:p w:rsidR="006F61B4" w:rsidRDefault="003D7B10" w:rsidP="006F61B4">
      <w:pPr>
        <w:pStyle w:val="ListParagraph"/>
        <w:numPr>
          <w:ilvl w:val="1"/>
          <w:numId w:val="4"/>
        </w:numPr>
        <w:rPr>
          <w:rFonts w:ascii="Arial" w:hAnsi="Arial" w:cs="Arial"/>
        </w:rPr>
      </w:pPr>
      <w:r w:rsidRPr="006F61B4">
        <w:rPr>
          <w:rFonts w:ascii="Arial" w:hAnsi="Arial" w:cs="Arial"/>
        </w:rPr>
        <w:t xml:space="preserve">If the record does not provide support for the decision to terminate the relationship, the provider should </w:t>
      </w:r>
      <w:r w:rsidR="002B14EE" w:rsidRPr="006F61B4">
        <w:rPr>
          <w:rFonts w:ascii="Arial" w:hAnsi="Arial" w:cs="Arial"/>
        </w:rPr>
        <w:t xml:space="preserve">consider a behavioral agreement or </w:t>
      </w:r>
      <w:r w:rsidRPr="006F61B4">
        <w:rPr>
          <w:rFonts w:ascii="Arial" w:hAnsi="Arial" w:cs="Arial"/>
        </w:rPr>
        <w:t>continue treating the patient until sufficient su</w:t>
      </w:r>
      <w:r w:rsidR="002B14EE" w:rsidRPr="006F61B4">
        <w:rPr>
          <w:rFonts w:ascii="Arial" w:hAnsi="Arial" w:cs="Arial"/>
        </w:rPr>
        <w:t>pporting documentation exists.</w:t>
      </w:r>
    </w:p>
    <w:p w:rsidR="001934B9" w:rsidRDefault="001934B9" w:rsidP="006F61B4">
      <w:pPr>
        <w:pStyle w:val="ListParagraph"/>
        <w:numPr>
          <w:ilvl w:val="1"/>
          <w:numId w:val="4"/>
        </w:numPr>
        <w:rPr>
          <w:rFonts w:ascii="Arial" w:hAnsi="Arial" w:cs="Arial"/>
        </w:rPr>
      </w:pPr>
      <w:r>
        <w:rPr>
          <w:rFonts w:ascii="Arial" w:hAnsi="Arial" w:cs="Arial"/>
        </w:rPr>
        <w:t>If the reason for termination is because the provider and patient have a personality conflict and are unable to work as a team, the provider should consider referring the patient to another MDMH provider prior to terminating.</w:t>
      </w:r>
    </w:p>
    <w:p w:rsidR="006F61B4" w:rsidRPr="006F61B4" w:rsidRDefault="003A2FF0" w:rsidP="006F61B4">
      <w:pPr>
        <w:pStyle w:val="ListParagraph"/>
        <w:numPr>
          <w:ilvl w:val="0"/>
          <w:numId w:val="4"/>
        </w:numPr>
        <w:rPr>
          <w:rFonts w:ascii="Arial" w:hAnsi="Arial" w:cs="Arial"/>
          <w:b/>
        </w:rPr>
      </w:pPr>
      <w:r w:rsidRPr="006F61B4">
        <w:rPr>
          <w:rFonts w:ascii="Arial" w:hAnsi="Arial" w:cs="Arial"/>
          <w:b/>
        </w:rPr>
        <w:t xml:space="preserve">Considerations </w:t>
      </w:r>
      <w:r w:rsidR="007D783B" w:rsidRPr="006F61B4">
        <w:rPr>
          <w:rFonts w:ascii="Arial" w:hAnsi="Arial" w:cs="Arial"/>
        </w:rPr>
        <w:t xml:space="preserve">The provider should </w:t>
      </w:r>
      <w:r w:rsidR="00B04070" w:rsidRPr="006F61B4">
        <w:rPr>
          <w:rFonts w:ascii="Arial" w:hAnsi="Arial" w:cs="Arial"/>
        </w:rPr>
        <w:t>defer terminating the relationship</w:t>
      </w:r>
      <w:r w:rsidR="00E24BFF" w:rsidRPr="006F61B4">
        <w:rPr>
          <w:rFonts w:ascii="Arial" w:hAnsi="Arial" w:cs="Arial"/>
        </w:rPr>
        <w:t xml:space="preserve"> in certain circumstances to avoid any allegation of patient abandonment.  These circumstances are</w:t>
      </w:r>
      <w:r w:rsidR="00B04070" w:rsidRPr="006F61B4">
        <w:rPr>
          <w:rFonts w:ascii="Arial" w:hAnsi="Arial" w:cs="Arial"/>
        </w:rPr>
        <w:t>:</w:t>
      </w:r>
    </w:p>
    <w:p w:rsidR="006F61B4" w:rsidRDefault="00B04070" w:rsidP="006F61B4">
      <w:pPr>
        <w:pStyle w:val="ListParagraph"/>
        <w:numPr>
          <w:ilvl w:val="1"/>
          <w:numId w:val="4"/>
        </w:numPr>
        <w:rPr>
          <w:rFonts w:ascii="Arial" w:hAnsi="Arial" w:cs="Arial"/>
        </w:rPr>
      </w:pPr>
      <w:r w:rsidRPr="006F61B4">
        <w:rPr>
          <w:rFonts w:ascii="Arial" w:hAnsi="Arial" w:cs="Arial"/>
        </w:rPr>
        <w:t>A</w:t>
      </w:r>
      <w:r w:rsidR="007D783B" w:rsidRPr="006F61B4">
        <w:rPr>
          <w:rFonts w:ascii="Arial" w:hAnsi="Arial" w:cs="Arial"/>
        </w:rPr>
        <w:t>t a critical juncture in the patient’s care.</w:t>
      </w:r>
    </w:p>
    <w:p w:rsidR="006F61B4" w:rsidRDefault="00B04070" w:rsidP="006F61B4">
      <w:pPr>
        <w:pStyle w:val="ListParagraph"/>
        <w:numPr>
          <w:ilvl w:val="1"/>
          <w:numId w:val="4"/>
        </w:numPr>
        <w:rPr>
          <w:rFonts w:ascii="Arial" w:hAnsi="Arial" w:cs="Arial"/>
        </w:rPr>
      </w:pPr>
      <w:r w:rsidRPr="006F61B4">
        <w:rPr>
          <w:rFonts w:ascii="Arial" w:hAnsi="Arial" w:cs="Arial"/>
        </w:rPr>
        <w:t xml:space="preserve">For obstetricians, non-high-risk pregnancies in the </w:t>
      </w:r>
      <w:r w:rsidR="00785DED" w:rsidRPr="006F61B4">
        <w:rPr>
          <w:rFonts w:ascii="Arial" w:hAnsi="Arial" w:cs="Arial"/>
        </w:rPr>
        <w:t>7</w:t>
      </w:r>
      <w:r w:rsidR="00785DED" w:rsidRPr="006F61B4">
        <w:rPr>
          <w:rFonts w:ascii="Arial" w:hAnsi="Arial" w:cs="Arial"/>
          <w:vertAlign w:val="superscript"/>
        </w:rPr>
        <w:t>th</w:t>
      </w:r>
      <w:r w:rsidR="00785DED" w:rsidRPr="006F61B4">
        <w:rPr>
          <w:rFonts w:ascii="Arial" w:hAnsi="Arial" w:cs="Arial"/>
        </w:rPr>
        <w:t xml:space="preserve"> month of pregnancy or later, and until after delivery and six-week follow-up postpartum care.  </w:t>
      </w:r>
      <w:r w:rsidR="007D783B" w:rsidRPr="006F61B4">
        <w:rPr>
          <w:rFonts w:ascii="Arial" w:hAnsi="Arial" w:cs="Arial"/>
        </w:rPr>
        <w:t xml:space="preserve">  </w:t>
      </w:r>
    </w:p>
    <w:p w:rsidR="006F61B4" w:rsidRDefault="00785DED" w:rsidP="006F61B4">
      <w:pPr>
        <w:pStyle w:val="ListParagraph"/>
        <w:numPr>
          <w:ilvl w:val="1"/>
          <w:numId w:val="4"/>
        </w:numPr>
        <w:rPr>
          <w:rFonts w:ascii="Arial" w:hAnsi="Arial" w:cs="Arial"/>
        </w:rPr>
      </w:pPr>
      <w:r w:rsidRPr="006F61B4">
        <w:rPr>
          <w:rFonts w:ascii="Arial" w:hAnsi="Arial" w:cs="Arial"/>
        </w:rPr>
        <w:t>For surgeons, d</w:t>
      </w:r>
      <w:r w:rsidR="00B04070" w:rsidRPr="006F61B4">
        <w:rPr>
          <w:rFonts w:ascii="Arial" w:hAnsi="Arial" w:cs="Arial"/>
        </w:rPr>
        <w:t xml:space="preserve">uring the immediate postoperative </w:t>
      </w:r>
      <w:r w:rsidR="00FF6156" w:rsidRPr="006F61B4">
        <w:rPr>
          <w:rFonts w:ascii="Arial" w:hAnsi="Arial" w:cs="Arial"/>
        </w:rPr>
        <w:t xml:space="preserve">care </w:t>
      </w:r>
      <w:r w:rsidR="00B04070" w:rsidRPr="006F61B4">
        <w:rPr>
          <w:rFonts w:ascii="Arial" w:hAnsi="Arial" w:cs="Arial"/>
        </w:rPr>
        <w:t>period</w:t>
      </w:r>
      <w:r w:rsidRPr="006F61B4">
        <w:rPr>
          <w:rFonts w:ascii="Arial" w:hAnsi="Arial" w:cs="Arial"/>
        </w:rPr>
        <w:t>.</w:t>
      </w:r>
    </w:p>
    <w:p w:rsidR="006F61B4" w:rsidRDefault="007D783B" w:rsidP="006F61B4">
      <w:pPr>
        <w:pStyle w:val="ListParagraph"/>
        <w:numPr>
          <w:ilvl w:val="1"/>
          <w:numId w:val="4"/>
        </w:numPr>
        <w:rPr>
          <w:rFonts w:ascii="Arial" w:hAnsi="Arial" w:cs="Arial"/>
        </w:rPr>
      </w:pPr>
      <w:r w:rsidRPr="006F61B4">
        <w:rPr>
          <w:rFonts w:ascii="Arial" w:hAnsi="Arial" w:cs="Arial"/>
        </w:rPr>
        <w:t>The provider should use caution when terminating a relationship with a patient who is a member of a protected class as identified by federal and state laws and the Americans with Disabilities Act.  The provider should seek legal advice</w:t>
      </w:r>
      <w:r w:rsidR="00B04070" w:rsidRPr="006F61B4">
        <w:rPr>
          <w:rFonts w:ascii="Arial" w:hAnsi="Arial" w:cs="Arial"/>
        </w:rPr>
        <w:t xml:space="preserve"> prior to terminating the relationship.</w:t>
      </w:r>
    </w:p>
    <w:p w:rsidR="006F61B4" w:rsidRDefault="00812A15" w:rsidP="006F61B4">
      <w:pPr>
        <w:pStyle w:val="ListParagraph"/>
        <w:numPr>
          <w:ilvl w:val="1"/>
          <w:numId w:val="4"/>
        </w:numPr>
        <w:rPr>
          <w:rFonts w:ascii="Arial" w:hAnsi="Arial" w:cs="Arial"/>
        </w:rPr>
      </w:pPr>
      <w:r w:rsidRPr="006F61B4">
        <w:rPr>
          <w:rFonts w:ascii="Arial" w:hAnsi="Arial" w:cs="Arial"/>
        </w:rPr>
        <w:t xml:space="preserve">A longer notice period prior to terminating may be indicated if the </w:t>
      </w:r>
      <w:r w:rsidR="00B04070" w:rsidRPr="006F61B4">
        <w:rPr>
          <w:rFonts w:ascii="Arial" w:hAnsi="Arial" w:cs="Arial"/>
        </w:rPr>
        <w:t xml:space="preserve">provider is the sole specialist in a geographic area.  </w:t>
      </w:r>
      <w:r w:rsidRPr="006F61B4">
        <w:rPr>
          <w:rFonts w:ascii="Arial" w:hAnsi="Arial" w:cs="Arial"/>
        </w:rPr>
        <w:t xml:space="preserve">This will ensure the patient has sufficient time to arrange appropriate </w:t>
      </w:r>
      <w:r w:rsidR="00B04070" w:rsidRPr="006F61B4">
        <w:rPr>
          <w:rFonts w:ascii="Arial" w:hAnsi="Arial" w:cs="Arial"/>
        </w:rPr>
        <w:t>follow-up care</w:t>
      </w:r>
      <w:r w:rsidRPr="006F61B4">
        <w:rPr>
          <w:rFonts w:ascii="Arial" w:hAnsi="Arial" w:cs="Arial"/>
        </w:rPr>
        <w:t xml:space="preserve"> with another sp</w:t>
      </w:r>
      <w:r w:rsidR="003A2FF0" w:rsidRPr="006F61B4">
        <w:rPr>
          <w:rFonts w:ascii="Arial" w:hAnsi="Arial" w:cs="Arial"/>
        </w:rPr>
        <w:t xml:space="preserve">ecialist.  </w:t>
      </w:r>
    </w:p>
    <w:p w:rsidR="009D4BE6" w:rsidRPr="009D4BE6" w:rsidRDefault="009D4BE6" w:rsidP="009D4BE6">
      <w:pPr>
        <w:pStyle w:val="ListParagraph"/>
        <w:numPr>
          <w:ilvl w:val="1"/>
          <w:numId w:val="4"/>
        </w:numPr>
        <w:rPr>
          <w:rFonts w:ascii="Arial" w:hAnsi="Arial" w:cs="Arial"/>
        </w:rPr>
      </w:pPr>
      <w:r>
        <w:rPr>
          <w:rFonts w:ascii="Arial" w:hAnsi="Arial" w:cs="Arial"/>
        </w:rPr>
        <w:t>If the patient is &lt;18 when the termination occurred due to the legal guardian(s), the patient’s termination should be considered as being removed once the child reaches adult age.</w:t>
      </w:r>
    </w:p>
    <w:p w:rsidR="001934B9" w:rsidRPr="001934B9" w:rsidRDefault="00500B49" w:rsidP="006F61B4">
      <w:pPr>
        <w:pStyle w:val="ListParagraph"/>
        <w:numPr>
          <w:ilvl w:val="0"/>
          <w:numId w:val="4"/>
        </w:numPr>
        <w:rPr>
          <w:rFonts w:ascii="Arial" w:hAnsi="Arial" w:cs="Arial"/>
          <w:b/>
        </w:rPr>
      </w:pPr>
      <w:r>
        <w:rPr>
          <w:rFonts w:ascii="Arial" w:hAnsi="Arial" w:cs="Arial"/>
          <w:b/>
        </w:rPr>
        <w:t xml:space="preserve">Level </w:t>
      </w:r>
      <w:r w:rsidR="001934B9">
        <w:rPr>
          <w:rFonts w:ascii="Arial" w:hAnsi="Arial" w:cs="Arial"/>
          <w:b/>
        </w:rPr>
        <w:t xml:space="preserve">of Termination Relationship  </w:t>
      </w:r>
    </w:p>
    <w:p w:rsidR="001934B9" w:rsidRPr="001934B9" w:rsidRDefault="001934B9" w:rsidP="001934B9">
      <w:pPr>
        <w:pStyle w:val="ListParagraph"/>
        <w:numPr>
          <w:ilvl w:val="1"/>
          <w:numId w:val="4"/>
        </w:numPr>
        <w:rPr>
          <w:rFonts w:ascii="Arial" w:hAnsi="Arial" w:cs="Arial"/>
          <w:u w:val="single"/>
        </w:rPr>
      </w:pPr>
      <w:proofErr w:type="gramStart"/>
      <w:r w:rsidRPr="001934B9">
        <w:rPr>
          <w:rFonts w:ascii="Arial" w:hAnsi="Arial" w:cs="Arial"/>
          <w:u w:val="single"/>
        </w:rPr>
        <w:t>Physician</w:t>
      </w:r>
      <w:r>
        <w:rPr>
          <w:rFonts w:ascii="Arial" w:hAnsi="Arial" w:cs="Arial"/>
        </w:rPr>
        <w:t xml:space="preserve">  </w:t>
      </w:r>
      <w:r w:rsidR="009D4BE6">
        <w:rPr>
          <w:rFonts w:ascii="Arial" w:hAnsi="Arial" w:cs="Arial"/>
        </w:rPr>
        <w:t>The</w:t>
      </w:r>
      <w:proofErr w:type="gramEnd"/>
      <w:r w:rsidR="009D4BE6">
        <w:rPr>
          <w:rFonts w:ascii="Arial" w:hAnsi="Arial" w:cs="Arial"/>
        </w:rPr>
        <w:t xml:space="preserve"> physician has autonomy for making the final decision provided considerations as listed above are reasonable.</w:t>
      </w:r>
      <w:r w:rsidR="00D76DFB">
        <w:rPr>
          <w:rFonts w:ascii="Arial" w:hAnsi="Arial" w:cs="Arial"/>
        </w:rPr>
        <w:t xml:space="preserve">  If the patient has violated a pain contract, the physician must terminate all relationship versus maintain partial care with the exception of the pain management.</w:t>
      </w:r>
    </w:p>
    <w:p w:rsidR="001934B9" w:rsidRPr="001934B9" w:rsidRDefault="001934B9" w:rsidP="001934B9">
      <w:pPr>
        <w:pStyle w:val="ListParagraph"/>
        <w:numPr>
          <w:ilvl w:val="1"/>
          <w:numId w:val="4"/>
        </w:numPr>
        <w:rPr>
          <w:rFonts w:ascii="Arial" w:hAnsi="Arial" w:cs="Arial"/>
          <w:u w:val="single"/>
        </w:rPr>
      </w:pPr>
      <w:proofErr w:type="gramStart"/>
      <w:r w:rsidRPr="001934B9">
        <w:rPr>
          <w:rFonts w:ascii="Arial" w:hAnsi="Arial" w:cs="Arial"/>
          <w:u w:val="single"/>
        </w:rPr>
        <w:t>Clinic</w:t>
      </w:r>
      <w:r w:rsidR="009D4BE6">
        <w:rPr>
          <w:rFonts w:ascii="Arial" w:hAnsi="Arial" w:cs="Arial"/>
        </w:rPr>
        <w:t xml:space="preserve">  For</w:t>
      </w:r>
      <w:proofErr w:type="gramEnd"/>
      <w:r w:rsidR="009D4BE6">
        <w:rPr>
          <w:rFonts w:ascii="Arial" w:hAnsi="Arial" w:cs="Arial"/>
        </w:rPr>
        <w:t xml:space="preserve"> a clinic to terminate the relationship of the patient and any/all immediate family members, all Physicians in the clinic must sign the letter.  Notice must be given to the Director of Physician Services for consideration for all MDMH clinic concerns.</w:t>
      </w:r>
    </w:p>
    <w:p w:rsidR="001934B9" w:rsidRDefault="001934B9" w:rsidP="001934B9">
      <w:pPr>
        <w:pStyle w:val="ListParagraph"/>
        <w:numPr>
          <w:ilvl w:val="1"/>
          <w:numId w:val="4"/>
        </w:numPr>
        <w:rPr>
          <w:rFonts w:ascii="Arial" w:hAnsi="Arial" w:cs="Arial"/>
        </w:rPr>
      </w:pPr>
      <w:r w:rsidRPr="001934B9">
        <w:rPr>
          <w:rFonts w:ascii="Arial" w:hAnsi="Arial" w:cs="Arial"/>
          <w:u w:val="single"/>
        </w:rPr>
        <w:t>All Marcus Daly Memorial Clinics</w:t>
      </w:r>
      <w:r>
        <w:rPr>
          <w:rFonts w:ascii="Arial" w:hAnsi="Arial" w:cs="Arial"/>
        </w:rPr>
        <w:t xml:space="preserve">:  Any termination letter to a patient for all clinics requires the CEO’s approval and signature on letter.  Examples where termination would be appropriate are: severity of violation of the zero tolerance policy, multiple providers terminating </w:t>
      </w:r>
      <w:proofErr w:type="gramStart"/>
      <w:r>
        <w:rPr>
          <w:rFonts w:ascii="Arial" w:hAnsi="Arial" w:cs="Arial"/>
        </w:rPr>
        <w:t>relationship,</w:t>
      </w:r>
      <w:proofErr w:type="gramEnd"/>
      <w:r>
        <w:rPr>
          <w:rFonts w:ascii="Arial" w:hAnsi="Arial" w:cs="Arial"/>
        </w:rPr>
        <w:t xml:space="preserve"> and physician/employee request.</w:t>
      </w:r>
      <w:r w:rsidR="00182F10">
        <w:rPr>
          <w:rFonts w:ascii="Arial" w:hAnsi="Arial" w:cs="Arial"/>
        </w:rPr>
        <w:t xml:space="preserve">  See Appendix D for example.</w:t>
      </w:r>
    </w:p>
    <w:p w:rsidR="00182F10" w:rsidRPr="001934B9" w:rsidRDefault="00182F10" w:rsidP="001934B9">
      <w:pPr>
        <w:pStyle w:val="ListParagraph"/>
        <w:numPr>
          <w:ilvl w:val="1"/>
          <w:numId w:val="4"/>
        </w:numPr>
        <w:rPr>
          <w:rFonts w:ascii="Arial" w:hAnsi="Arial" w:cs="Arial"/>
        </w:rPr>
      </w:pPr>
      <w:r w:rsidRPr="00182F10">
        <w:rPr>
          <w:rFonts w:ascii="Arial" w:hAnsi="Arial" w:cs="Arial"/>
          <w:u w:val="single"/>
        </w:rPr>
        <w:t>Other</w:t>
      </w:r>
      <w:r>
        <w:rPr>
          <w:rFonts w:ascii="Arial" w:hAnsi="Arial" w:cs="Arial"/>
        </w:rPr>
        <w:t xml:space="preserve">:  In other area of the hospital (exception ER, CDU, Inpatient) as deemed appropriate such as outpatient services (Lab, Imaging, Rehab).  At no time should the patient feel like they are unable to seek emergency care at </w:t>
      </w:r>
      <w:r w:rsidRPr="00182F10">
        <w:rPr>
          <w:rFonts w:ascii="Arial" w:hAnsi="Arial" w:cs="Arial"/>
        </w:rPr>
        <w:t>Marcus Daly Memorial Hospital</w:t>
      </w:r>
      <w:r>
        <w:rPr>
          <w:rFonts w:ascii="Arial" w:hAnsi="Arial" w:cs="Arial"/>
        </w:rPr>
        <w:t xml:space="preserve">.  See appendix D for example letter.  </w:t>
      </w:r>
    </w:p>
    <w:p w:rsidR="006F61B4" w:rsidRDefault="002B14EE" w:rsidP="006F61B4">
      <w:pPr>
        <w:pStyle w:val="ListParagraph"/>
        <w:numPr>
          <w:ilvl w:val="0"/>
          <w:numId w:val="4"/>
        </w:numPr>
        <w:rPr>
          <w:rFonts w:ascii="Arial" w:hAnsi="Arial" w:cs="Arial"/>
          <w:b/>
        </w:rPr>
      </w:pPr>
      <w:r w:rsidRPr="006F61B4">
        <w:rPr>
          <w:rFonts w:ascii="Arial" w:hAnsi="Arial" w:cs="Arial"/>
          <w:b/>
        </w:rPr>
        <w:t>Letter for n</w:t>
      </w:r>
      <w:r w:rsidR="003A2FF0" w:rsidRPr="006F61B4">
        <w:rPr>
          <w:rFonts w:ascii="Arial" w:hAnsi="Arial" w:cs="Arial"/>
          <w:b/>
        </w:rPr>
        <w:t>otice of termination</w:t>
      </w:r>
      <w:r w:rsidRPr="006F61B4">
        <w:rPr>
          <w:rFonts w:ascii="Arial" w:hAnsi="Arial" w:cs="Arial"/>
          <w:b/>
        </w:rPr>
        <w:t xml:space="preserve">  </w:t>
      </w:r>
    </w:p>
    <w:p w:rsidR="006F61B4" w:rsidRPr="006F61B4" w:rsidRDefault="002B14EE" w:rsidP="006F61B4">
      <w:pPr>
        <w:pStyle w:val="ListParagraph"/>
        <w:numPr>
          <w:ilvl w:val="1"/>
          <w:numId w:val="4"/>
        </w:numPr>
        <w:rPr>
          <w:rFonts w:ascii="Arial" w:hAnsi="Arial" w:cs="Arial"/>
        </w:rPr>
      </w:pPr>
      <w:r w:rsidRPr="006F61B4">
        <w:rPr>
          <w:rFonts w:ascii="Arial" w:hAnsi="Arial" w:cs="Arial"/>
        </w:rPr>
        <w:t xml:space="preserve">When the review of the record supports the decision to terminate the provider-patient relationship, the provider must notify the patient in writing.  </w:t>
      </w:r>
    </w:p>
    <w:p w:rsidR="006F61B4" w:rsidRDefault="002B14EE" w:rsidP="006F61B4">
      <w:pPr>
        <w:pStyle w:val="ListParagraph"/>
        <w:numPr>
          <w:ilvl w:val="1"/>
          <w:numId w:val="4"/>
        </w:numPr>
        <w:rPr>
          <w:rFonts w:ascii="Arial" w:hAnsi="Arial" w:cs="Arial"/>
        </w:rPr>
      </w:pPr>
      <w:r w:rsidRPr="006F61B4">
        <w:rPr>
          <w:rFonts w:ascii="Arial" w:hAnsi="Arial" w:cs="Arial"/>
        </w:rPr>
        <w:t xml:space="preserve">The letter should clearly state the date upon which termination will become effective.  The standard length of time until termination is 30 days unless there are </w:t>
      </w:r>
      <w:r w:rsidR="009A0722">
        <w:rPr>
          <w:rFonts w:ascii="Arial" w:hAnsi="Arial" w:cs="Arial"/>
        </w:rPr>
        <w:t>extenuating circumstances (see 2</w:t>
      </w:r>
      <w:r w:rsidRPr="006F61B4">
        <w:rPr>
          <w:rFonts w:ascii="Arial" w:hAnsi="Arial" w:cs="Arial"/>
        </w:rPr>
        <w:t>.5 above).</w:t>
      </w:r>
    </w:p>
    <w:p w:rsidR="006F61B4" w:rsidRDefault="002B14EE" w:rsidP="006F61B4">
      <w:pPr>
        <w:pStyle w:val="ListParagraph"/>
        <w:numPr>
          <w:ilvl w:val="1"/>
          <w:numId w:val="4"/>
        </w:numPr>
        <w:rPr>
          <w:rFonts w:ascii="Arial" w:hAnsi="Arial" w:cs="Arial"/>
        </w:rPr>
      </w:pPr>
      <w:r w:rsidRPr="006F61B4">
        <w:rPr>
          <w:rFonts w:ascii="Arial" w:hAnsi="Arial" w:cs="Arial"/>
        </w:rPr>
        <w:t>Approved letter formatting</w:t>
      </w:r>
      <w:r w:rsidR="006F61B4">
        <w:rPr>
          <w:rFonts w:ascii="Arial" w:hAnsi="Arial" w:cs="Arial"/>
        </w:rPr>
        <w:t>:</w:t>
      </w:r>
    </w:p>
    <w:p w:rsidR="006F61B4" w:rsidRDefault="002B14EE" w:rsidP="006F61B4">
      <w:pPr>
        <w:pStyle w:val="ListParagraph"/>
        <w:numPr>
          <w:ilvl w:val="2"/>
          <w:numId w:val="4"/>
        </w:numPr>
        <w:ind w:left="1260"/>
        <w:rPr>
          <w:rFonts w:ascii="Arial" w:hAnsi="Arial" w:cs="Arial"/>
        </w:rPr>
      </w:pPr>
      <w:r w:rsidRPr="006F61B4">
        <w:rPr>
          <w:rFonts w:ascii="Arial" w:hAnsi="Arial" w:cs="Arial"/>
        </w:rPr>
        <w:t xml:space="preserve">When the decision to terminate is </w:t>
      </w:r>
      <w:r w:rsidRPr="006F61B4">
        <w:rPr>
          <w:rFonts w:ascii="Arial" w:hAnsi="Arial" w:cs="Arial"/>
          <w:b/>
        </w:rPr>
        <w:t>provider-initiated</w:t>
      </w:r>
      <w:r w:rsidRPr="006F61B4">
        <w:rPr>
          <w:rFonts w:ascii="Arial" w:hAnsi="Arial" w:cs="Arial"/>
        </w:rPr>
        <w:t>, the provider will use the MDMH Provider Initiated Termination Letter (Appendix A).</w:t>
      </w:r>
    </w:p>
    <w:p w:rsidR="006F61B4" w:rsidRDefault="002B14EE" w:rsidP="006F61B4">
      <w:pPr>
        <w:pStyle w:val="ListParagraph"/>
        <w:numPr>
          <w:ilvl w:val="2"/>
          <w:numId w:val="4"/>
        </w:numPr>
        <w:ind w:left="1260"/>
        <w:rPr>
          <w:rFonts w:ascii="Arial" w:hAnsi="Arial" w:cs="Arial"/>
        </w:rPr>
      </w:pPr>
      <w:r w:rsidRPr="006F61B4">
        <w:rPr>
          <w:rFonts w:ascii="Arial" w:hAnsi="Arial" w:cs="Arial"/>
        </w:rPr>
        <w:t xml:space="preserve">When the decision to terminate is </w:t>
      </w:r>
      <w:r w:rsidRPr="006F61B4">
        <w:rPr>
          <w:rFonts w:ascii="Arial" w:hAnsi="Arial" w:cs="Arial"/>
          <w:b/>
        </w:rPr>
        <w:t>patient-initiated</w:t>
      </w:r>
      <w:r w:rsidRPr="006F61B4">
        <w:rPr>
          <w:rFonts w:ascii="Arial" w:hAnsi="Arial" w:cs="Arial"/>
        </w:rPr>
        <w:t xml:space="preserve">, the provider will use the MDMH Patient Initiated Termination Letter (Appendix B).  </w:t>
      </w:r>
      <w:r w:rsidR="00500B49">
        <w:rPr>
          <w:rFonts w:ascii="Arial" w:hAnsi="Arial" w:cs="Arial"/>
        </w:rPr>
        <w:t>If the patient disagrees with termination, the patient will be directed to the Director of Quality to submit their disagreement as a complaint.</w:t>
      </w:r>
    </w:p>
    <w:p w:rsidR="001934B9" w:rsidRDefault="002B14EE" w:rsidP="001934B9">
      <w:pPr>
        <w:pStyle w:val="ListParagraph"/>
        <w:numPr>
          <w:ilvl w:val="1"/>
          <w:numId w:val="4"/>
        </w:numPr>
        <w:rPr>
          <w:rFonts w:ascii="Arial" w:hAnsi="Arial" w:cs="Arial"/>
        </w:rPr>
      </w:pPr>
      <w:r w:rsidRPr="006F61B4">
        <w:rPr>
          <w:rFonts w:ascii="Arial" w:hAnsi="Arial" w:cs="Arial"/>
        </w:rPr>
        <w:t xml:space="preserve">30 day notice for the transition of care </w:t>
      </w:r>
      <w:r w:rsidR="006F61B4">
        <w:rPr>
          <w:rFonts w:ascii="Arial" w:hAnsi="Arial" w:cs="Arial"/>
        </w:rPr>
        <w:t>or longer for 7</w:t>
      </w:r>
      <w:r w:rsidR="006F61B4" w:rsidRPr="006F61B4">
        <w:rPr>
          <w:rFonts w:ascii="Arial" w:hAnsi="Arial" w:cs="Arial"/>
          <w:vertAlign w:val="superscript"/>
        </w:rPr>
        <w:t>th</w:t>
      </w:r>
      <w:r w:rsidR="006F61B4">
        <w:rPr>
          <w:rFonts w:ascii="Arial" w:hAnsi="Arial" w:cs="Arial"/>
        </w:rPr>
        <w:t xml:space="preserve"> month pregnancy</w:t>
      </w:r>
    </w:p>
    <w:p w:rsidR="001934B9" w:rsidRPr="001934B9" w:rsidRDefault="001934B9" w:rsidP="001934B9">
      <w:pPr>
        <w:pStyle w:val="ListParagraph"/>
        <w:numPr>
          <w:ilvl w:val="2"/>
          <w:numId w:val="4"/>
        </w:numPr>
        <w:ind w:left="1260"/>
        <w:rPr>
          <w:rFonts w:ascii="Arial" w:hAnsi="Arial" w:cs="Arial"/>
        </w:rPr>
      </w:pPr>
      <w:r w:rsidRPr="001934B9">
        <w:rPr>
          <w:rFonts w:ascii="Arial" w:hAnsi="Arial" w:cs="Arial"/>
        </w:rPr>
        <w:t xml:space="preserve">Any letter by-passing 30 day notice </w:t>
      </w:r>
      <w:r>
        <w:rPr>
          <w:rFonts w:ascii="Arial" w:hAnsi="Arial" w:cs="Arial"/>
        </w:rPr>
        <w:t xml:space="preserve">or 7 month pregnancy </w:t>
      </w:r>
      <w:r w:rsidRPr="001934B9">
        <w:rPr>
          <w:rFonts w:ascii="Arial" w:hAnsi="Arial" w:cs="Arial"/>
        </w:rPr>
        <w:t>must have the CEO approval prior to sending.</w:t>
      </w:r>
    </w:p>
    <w:p w:rsidR="001934B9" w:rsidRDefault="002B14EE" w:rsidP="001934B9">
      <w:pPr>
        <w:pStyle w:val="ListParagraph"/>
        <w:numPr>
          <w:ilvl w:val="2"/>
          <w:numId w:val="4"/>
        </w:numPr>
        <w:ind w:left="1260"/>
        <w:rPr>
          <w:rFonts w:ascii="Arial" w:hAnsi="Arial" w:cs="Arial"/>
        </w:rPr>
      </w:pPr>
      <w:r w:rsidRPr="001934B9">
        <w:rPr>
          <w:rFonts w:ascii="Arial" w:hAnsi="Arial" w:cs="Arial"/>
        </w:rPr>
        <w:t xml:space="preserve">The letter commits the provider to helping the patient through the transition period of a minimum of 30 days by offering emergency care </w:t>
      </w:r>
      <w:r w:rsidRPr="001934B9">
        <w:rPr>
          <w:rFonts w:ascii="Arial" w:hAnsi="Arial" w:cs="Arial"/>
          <w:i/>
        </w:rPr>
        <w:t>only</w:t>
      </w:r>
      <w:r w:rsidRPr="001934B9">
        <w:rPr>
          <w:rFonts w:ascii="Arial" w:hAnsi="Arial" w:cs="Arial"/>
        </w:rPr>
        <w:t xml:space="preserve"> for the specified time frame.  </w:t>
      </w:r>
    </w:p>
    <w:p w:rsidR="001934B9" w:rsidRDefault="002B14EE" w:rsidP="001934B9">
      <w:pPr>
        <w:pStyle w:val="ListParagraph"/>
        <w:numPr>
          <w:ilvl w:val="2"/>
          <w:numId w:val="4"/>
        </w:numPr>
        <w:ind w:left="1260"/>
        <w:rPr>
          <w:rFonts w:ascii="Arial" w:hAnsi="Arial" w:cs="Arial"/>
        </w:rPr>
      </w:pPr>
      <w:r w:rsidRPr="001934B9">
        <w:rPr>
          <w:rFonts w:ascii="Arial" w:hAnsi="Arial" w:cs="Arial"/>
        </w:rPr>
        <w:t xml:space="preserve">During the transition period, the patient will remain the responsibility of the original treating provider.  </w:t>
      </w:r>
    </w:p>
    <w:p w:rsidR="001934B9" w:rsidRDefault="00D8793F" w:rsidP="001934B9">
      <w:pPr>
        <w:pStyle w:val="ListParagraph"/>
        <w:numPr>
          <w:ilvl w:val="2"/>
          <w:numId w:val="4"/>
        </w:numPr>
        <w:ind w:left="1260"/>
        <w:rPr>
          <w:rFonts w:ascii="Arial" w:hAnsi="Arial" w:cs="Arial"/>
        </w:rPr>
      </w:pPr>
      <w:r w:rsidRPr="001934B9">
        <w:rPr>
          <w:rFonts w:ascii="Arial" w:hAnsi="Arial" w:cs="Arial"/>
        </w:rPr>
        <w:t>The provider is under no obligation to provide a reason for terminating the relationship, but if one is provided, it should be brief, and should not be argumentative or punitive in tone.</w:t>
      </w:r>
    </w:p>
    <w:p w:rsidR="001934B9" w:rsidRDefault="00D8793F" w:rsidP="001934B9">
      <w:pPr>
        <w:pStyle w:val="ListParagraph"/>
        <w:numPr>
          <w:ilvl w:val="2"/>
          <w:numId w:val="4"/>
        </w:numPr>
        <w:ind w:left="1260"/>
        <w:rPr>
          <w:rFonts w:ascii="Arial" w:hAnsi="Arial" w:cs="Arial"/>
        </w:rPr>
      </w:pPr>
      <w:r w:rsidRPr="001934B9">
        <w:rPr>
          <w:rFonts w:ascii="Arial" w:hAnsi="Arial" w:cs="Arial"/>
        </w:rPr>
        <w:t>The letter should include resources that the patient can use to access another provider</w:t>
      </w:r>
      <w:r w:rsidR="00373DEA" w:rsidRPr="001934B9">
        <w:rPr>
          <w:rFonts w:ascii="Arial" w:hAnsi="Arial" w:cs="Arial"/>
        </w:rPr>
        <w:t>, such as hospital and clinic listings or public health services</w:t>
      </w:r>
      <w:r w:rsidRPr="001934B9">
        <w:rPr>
          <w:rFonts w:ascii="Arial" w:hAnsi="Arial" w:cs="Arial"/>
        </w:rPr>
        <w:t>.  Do not refer the patient directly to another provider.</w:t>
      </w:r>
    </w:p>
    <w:p w:rsidR="001934B9" w:rsidRDefault="000C7351" w:rsidP="001934B9">
      <w:pPr>
        <w:pStyle w:val="ListParagraph"/>
        <w:numPr>
          <w:ilvl w:val="2"/>
          <w:numId w:val="4"/>
        </w:numPr>
        <w:ind w:left="1260"/>
        <w:rPr>
          <w:rFonts w:ascii="Arial" w:hAnsi="Arial" w:cs="Arial"/>
        </w:rPr>
      </w:pPr>
      <w:r w:rsidRPr="001934B9">
        <w:rPr>
          <w:rFonts w:ascii="Arial" w:hAnsi="Arial" w:cs="Arial"/>
        </w:rPr>
        <w:t>The letter will describe the process for transferring or forwarding records, and it should include a record release authorization form.  The patient will be informed that once a written authorization is received, copies of records will b</w:t>
      </w:r>
      <w:r w:rsidR="00373DEA" w:rsidRPr="001934B9">
        <w:rPr>
          <w:rFonts w:ascii="Arial" w:hAnsi="Arial" w:cs="Arial"/>
        </w:rPr>
        <w:t>e forwarded to the</w:t>
      </w:r>
      <w:r w:rsidR="00FB7F83" w:rsidRPr="001934B9">
        <w:rPr>
          <w:rFonts w:ascii="Arial" w:hAnsi="Arial" w:cs="Arial"/>
        </w:rPr>
        <w:t xml:space="preserve"> new provider </w:t>
      </w:r>
      <w:r w:rsidR="003D0BFE" w:rsidRPr="001934B9">
        <w:rPr>
          <w:rFonts w:ascii="Arial" w:hAnsi="Arial" w:cs="Arial"/>
        </w:rPr>
        <w:t>at no cost.</w:t>
      </w:r>
    </w:p>
    <w:p w:rsidR="001934B9" w:rsidRDefault="00373DEA" w:rsidP="001934B9">
      <w:pPr>
        <w:pStyle w:val="ListParagraph"/>
        <w:numPr>
          <w:ilvl w:val="1"/>
          <w:numId w:val="4"/>
        </w:numPr>
        <w:rPr>
          <w:rFonts w:ascii="Arial" w:hAnsi="Arial" w:cs="Arial"/>
        </w:rPr>
      </w:pPr>
      <w:r w:rsidRPr="001934B9">
        <w:rPr>
          <w:rFonts w:ascii="Arial" w:hAnsi="Arial" w:cs="Arial"/>
        </w:rPr>
        <w:t>Once the notification letter is completed, send it to the patient via certified mail with return receipt requested.  Retain a copy of the letter and the return receipt in the patient’s record.</w:t>
      </w:r>
      <w:r w:rsidR="001934B9" w:rsidRPr="001934B9">
        <w:rPr>
          <w:rFonts w:ascii="Arial" w:hAnsi="Arial" w:cs="Arial"/>
        </w:rPr>
        <w:t xml:space="preserve"> </w:t>
      </w:r>
    </w:p>
    <w:p w:rsidR="001934B9" w:rsidRPr="001934B9" w:rsidRDefault="001934B9" w:rsidP="001934B9">
      <w:pPr>
        <w:pStyle w:val="ListParagraph"/>
        <w:numPr>
          <w:ilvl w:val="1"/>
          <w:numId w:val="4"/>
        </w:numPr>
        <w:rPr>
          <w:rFonts w:ascii="Arial" w:hAnsi="Arial" w:cs="Arial"/>
        </w:rPr>
      </w:pPr>
      <w:r w:rsidRPr="001934B9">
        <w:rPr>
          <w:rFonts w:ascii="Arial" w:hAnsi="Arial" w:cs="Arial"/>
        </w:rPr>
        <w:t xml:space="preserve">The provider-signed termination letter must be forwarded to HIM for scanning into the patient’s record.  </w:t>
      </w:r>
    </w:p>
    <w:p w:rsidR="001934B9" w:rsidRPr="001934B9" w:rsidRDefault="001934B9" w:rsidP="001934B9">
      <w:pPr>
        <w:pStyle w:val="ListParagraph"/>
        <w:numPr>
          <w:ilvl w:val="0"/>
          <w:numId w:val="4"/>
        </w:numPr>
        <w:ind w:left="540" w:hanging="540"/>
        <w:rPr>
          <w:rFonts w:ascii="Arial" w:hAnsi="Arial" w:cs="Arial"/>
          <w:b/>
        </w:rPr>
      </w:pPr>
      <w:r>
        <w:rPr>
          <w:rFonts w:ascii="Arial" w:hAnsi="Arial" w:cs="Arial"/>
          <w:b/>
        </w:rPr>
        <w:t xml:space="preserve">Administrative Actions  </w:t>
      </w:r>
      <w:r w:rsidR="00EA1DEF" w:rsidRPr="001934B9">
        <w:rPr>
          <w:rFonts w:ascii="Arial" w:hAnsi="Arial" w:cs="Arial"/>
        </w:rPr>
        <w:t>After termination of the relationship occurs, a</w:t>
      </w:r>
      <w:r w:rsidR="00373DEA" w:rsidRPr="001934B9">
        <w:rPr>
          <w:rFonts w:ascii="Arial" w:hAnsi="Arial" w:cs="Arial"/>
        </w:rPr>
        <w:t>dditional actions that must be taken include:</w:t>
      </w:r>
    </w:p>
    <w:p w:rsidR="001934B9" w:rsidRDefault="003D0BFE" w:rsidP="001934B9">
      <w:pPr>
        <w:pStyle w:val="ListParagraph"/>
        <w:numPr>
          <w:ilvl w:val="1"/>
          <w:numId w:val="4"/>
        </w:numPr>
        <w:rPr>
          <w:rFonts w:ascii="Arial" w:hAnsi="Arial" w:cs="Arial"/>
        </w:rPr>
      </w:pPr>
      <w:r w:rsidRPr="001934B9">
        <w:rPr>
          <w:rFonts w:ascii="Arial" w:hAnsi="Arial" w:cs="Arial"/>
        </w:rPr>
        <w:t xml:space="preserve">Depending on the circumstance, the Clinic Nurse Manager </w:t>
      </w:r>
      <w:r w:rsidR="006F61B4" w:rsidRPr="001934B9">
        <w:rPr>
          <w:rFonts w:ascii="Arial" w:hAnsi="Arial" w:cs="Arial"/>
        </w:rPr>
        <w:t xml:space="preserve">or designee </w:t>
      </w:r>
      <w:r w:rsidRPr="001934B9">
        <w:rPr>
          <w:rFonts w:ascii="Arial" w:hAnsi="Arial" w:cs="Arial"/>
        </w:rPr>
        <w:t xml:space="preserve">will place an alert </w:t>
      </w:r>
      <w:r w:rsidR="00373DEA" w:rsidRPr="001934B9">
        <w:rPr>
          <w:rFonts w:ascii="Arial" w:hAnsi="Arial" w:cs="Arial"/>
        </w:rPr>
        <w:t>in the patient’s</w:t>
      </w:r>
      <w:r w:rsidR="00EA1DEF" w:rsidRPr="001934B9">
        <w:rPr>
          <w:rFonts w:ascii="Arial" w:hAnsi="Arial" w:cs="Arial"/>
        </w:rPr>
        <w:t xml:space="preserve"> </w:t>
      </w:r>
      <w:r w:rsidR="00373DEA" w:rsidRPr="001934B9">
        <w:rPr>
          <w:rFonts w:ascii="Arial" w:hAnsi="Arial" w:cs="Arial"/>
        </w:rPr>
        <w:t xml:space="preserve">record indicating the patient has been discharged </w:t>
      </w:r>
      <w:r w:rsidR="00FB7F83" w:rsidRPr="001934B9">
        <w:rPr>
          <w:rFonts w:ascii="Arial" w:hAnsi="Arial" w:cs="Arial"/>
        </w:rPr>
        <w:t xml:space="preserve">from the provider’s service </w:t>
      </w:r>
    </w:p>
    <w:p w:rsidR="001934B9" w:rsidRDefault="00EA1DEF" w:rsidP="001934B9">
      <w:pPr>
        <w:pStyle w:val="ListParagraph"/>
        <w:numPr>
          <w:ilvl w:val="1"/>
          <w:numId w:val="4"/>
        </w:numPr>
        <w:rPr>
          <w:rFonts w:ascii="Arial" w:hAnsi="Arial" w:cs="Arial"/>
        </w:rPr>
      </w:pPr>
      <w:r w:rsidRPr="001934B9">
        <w:rPr>
          <w:rFonts w:ascii="Arial" w:hAnsi="Arial" w:cs="Arial"/>
        </w:rPr>
        <w:t>Staff will be trained to recognize that a provider-patient relationship has been terminated so the patient is not inadvertent</w:t>
      </w:r>
      <w:r w:rsidR="00191CD2" w:rsidRPr="001934B9">
        <w:rPr>
          <w:rFonts w:ascii="Arial" w:hAnsi="Arial" w:cs="Arial"/>
        </w:rPr>
        <w:t>ly scheduled with that provider (“no schedule” provision).</w:t>
      </w:r>
    </w:p>
    <w:p w:rsidR="001934B9" w:rsidRDefault="00533844" w:rsidP="001934B9">
      <w:pPr>
        <w:pStyle w:val="ListParagraph"/>
        <w:numPr>
          <w:ilvl w:val="1"/>
          <w:numId w:val="4"/>
        </w:numPr>
        <w:rPr>
          <w:rFonts w:ascii="Arial" w:hAnsi="Arial" w:cs="Arial"/>
        </w:rPr>
      </w:pPr>
      <w:r w:rsidRPr="001934B9">
        <w:rPr>
          <w:rFonts w:ascii="Arial" w:hAnsi="Arial" w:cs="Arial"/>
        </w:rPr>
        <w:t>If the patient does not seek ongoing care from another MDMH provider, a</w:t>
      </w:r>
      <w:r w:rsidR="003325FC" w:rsidRPr="001934B9">
        <w:rPr>
          <w:rFonts w:ascii="Arial" w:hAnsi="Arial" w:cs="Arial"/>
        </w:rPr>
        <w:t>ll prescriptions will be discontinued</w:t>
      </w:r>
      <w:r w:rsidR="004F02C0" w:rsidRPr="001934B9">
        <w:rPr>
          <w:rFonts w:ascii="Arial" w:hAnsi="Arial" w:cs="Arial"/>
        </w:rPr>
        <w:t xml:space="preserve"> in the patient’s record</w:t>
      </w:r>
      <w:r w:rsidR="003325FC" w:rsidRPr="001934B9">
        <w:rPr>
          <w:rFonts w:ascii="Arial" w:hAnsi="Arial" w:cs="Arial"/>
        </w:rPr>
        <w:t xml:space="preserve"> by the </w:t>
      </w:r>
      <w:r w:rsidRPr="001934B9">
        <w:rPr>
          <w:rFonts w:ascii="Arial" w:hAnsi="Arial" w:cs="Arial"/>
        </w:rPr>
        <w:t xml:space="preserve">original treating </w:t>
      </w:r>
      <w:r w:rsidR="003325FC" w:rsidRPr="001934B9">
        <w:rPr>
          <w:rFonts w:ascii="Arial" w:hAnsi="Arial" w:cs="Arial"/>
        </w:rPr>
        <w:t xml:space="preserve">provider once the </w:t>
      </w:r>
      <w:r w:rsidR="009C25F1" w:rsidRPr="001934B9">
        <w:rPr>
          <w:rFonts w:ascii="Arial" w:hAnsi="Arial" w:cs="Arial"/>
        </w:rPr>
        <w:t xml:space="preserve">termination date is reached.  </w:t>
      </w:r>
    </w:p>
    <w:p w:rsidR="006F61B4" w:rsidRPr="00C138B7" w:rsidRDefault="001934B9" w:rsidP="001934B9">
      <w:pPr>
        <w:pStyle w:val="ListParagraph"/>
        <w:numPr>
          <w:ilvl w:val="0"/>
          <w:numId w:val="4"/>
        </w:numPr>
        <w:rPr>
          <w:rFonts w:ascii="Arial" w:hAnsi="Arial" w:cs="Arial"/>
          <w:b/>
        </w:rPr>
      </w:pPr>
      <w:r>
        <w:rPr>
          <w:rFonts w:ascii="Arial" w:hAnsi="Arial" w:cs="Arial"/>
          <w:b/>
        </w:rPr>
        <w:t xml:space="preserve">Unassigned </w:t>
      </w:r>
      <w:proofErr w:type="gramStart"/>
      <w:r>
        <w:rPr>
          <w:rFonts w:ascii="Arial" w:hAnsi="Arial" w:cs="Arial"/>
          <w:b/>
        </w:rPr>
        <w:t xml:space="preserve">Patients  </w:t>
      </w:r>
      <w:r w:rsidR="00191CD2" w:rsidRPr="001934B9">
        <w:rPr>
          <w:rFonts w:ascii="Arial" w:hAnsi="Arial" w:cs="Arial"/>
        </w:rPr>
        <w:t>The</w:t>
      </w:r>
      <w:proofErr w:type="gramEnd"/>
      <w:r w:rsidR="00191CD2" w:rsidRPr="001934B9">
        <w:rPr>
          <w:rFonts w:ascii="Arial" w:hAnsi="Arial" w:cs="Arial"/>
        </w:rPr>
        <w:t xml:space="preserve"> “no schedule” provision does not take precedence over obligations related to hospital bylaws, on-call care, or state or federal regulations, such as EMTALA, in which </w:t>
      </w:r>
      <w:r w:rsidR="00930E42" w:rsidRPr="001934B9">
        <w:rPr>
          <w:rFonts w:ascii="Arial" w:hAnsi="Arial" w:cs="Arial"/>
        </w:rPr>
        <w:t xml:space="preserve">case, </w:t>
      </w:r>
      <w:r w:rsidR="00191CD2" w:rsidRPr="001934B9">
        <w:rPr>
          <w:rFonts w:ascii="Arial" w:hAnsi="Arial" w:cs="Arial"/>
        </w:rPr>
        <w:t>care of the patient would be appropriate and required.</w:t>
      </w:r>
    </w:p>
    <w:p w:rsidR="00C138B7" w:rsidRPr="006A130B" w:rsidRDefault="00C138B7" w:rsidP="00C138B7">
      <w:pPr>
        <w:pStyle w:val="ListParagraph"/>
        <w:numPr>
          <w:ilvl w:val="1"/>
          <w:numId w:val="4"/>
        </w:numPr>
        <w:rPr>
          <w:rFonts w:ascii="Arial" w:hAnsi="Arial" w:cs="Arial"/>
        </w:rPr>
      </w:pPr>
      <w:r>
        <w:rPr>
          <w:rFonts w:ascii="Arial" w:hAnsi="Arial" w:cs="Arial"/>
          <w:b/>
        </w:rPr>
        <w:t>Previous Terminated Relationship:</w:t>
      </w:r>
      <w:r>
        <w:rPr>
          <w:rFonts w:ascii="Arial" w:hAnsi="Arial" w:cs="Arial"/>
        </w:rPr>
        <w:t xml:space="preserve">  The provider is responsible for finding another physician to take his/her rotations for unassigned patients that were previously terminated by the provider.</w:t>
      </w:r>
    </w:p>
    <w:p w:rsidR="00C138B7" w:rsidRPr="006A130B" w:rsidRDefault="00C138B7" w:rsidP="00C138B7">
      <w:pPr>
        <w:pStyle w:val="ListParagraph"/>
        <w:numPr>
          <w:ilvl w:val="1"/>
          <w:numId w:val="4"/>
        </w:numPr>
        <w:rPr>
          <w:rFonts w:ascii="Arial" w:hAnsi="Arial" w:cs="Arial"/>
        </w:rPr>
      </w:pPr>
      <w:r w:rsidRPr="006A130B">
        <w:rPr>
          <w:rFonts w:ascii="Arial" w:hAnsi="Arial" w:cs="Arial"/>
        </w:rPr>
        <w:t xml:space="preserve">The follow-up care required from the hospital does not re-establish or establish care with the patient.  The care being provided is focused care the acute care problem </w:t>
      </w:r>
      <w:r w:rsidR="006A130B" w:rsidRPr="006A130B">
        <w:rPr>
          <w:rFonts w:ascii="Arial" w:hAnsi="Arial" w:cs="Arial"/>
        </w:rPr>
        <w:t>identified from the Emergency or Inpatient visit.</w:t>
      </w:r>
    </w:p>
    <w:p w:rsidR="006A130B" w:rsidRPr="006A130B" w:rsidRDefault="006A130B" w:rsidP="00C138B7">
      <w:pPr>
        <w:pStyle w:val="ListParagraph"/>
        <w:numPr>
          <w:ilvl w:val="1"/>
          <w:numId w:val="4"/>
        </w:numPr>
        <w:rPr>
          <w:rFonts w:ascii="Arial" w:hAnsi="Arial" w:cs="Arial"/>
        </w:rPr>
      </w:pPr>
      <w:r w:rsidRPr="006A130B">
        <w:rPr>
          <w:rFonts w:ascii="Arial" w:hAnsi="Arial" w:cs="Arial"/>
        </w:rPr>
        <w:t>Once the acute care issue has been stabilized, the physician needs to terminate the relationship with a letter unless the provider believes he/she would like to establish care.</w:t>
      </w:r>
      <w:r w:rsidR="00182F10">
        <w:rPr>
          <w:rFonts w:ascii="Arial" w:hAnsi="Arial" w:cs="Arial"/>
        </w:rPr>
        <w:t xml:space="preserve">   See appendix C</w:t>
      </w:r>
      <w:r w:rsidR="00C56B4D">
        <w:rPr>
          <w:rFonts w:ascii="Arial" w:hAnsi="Arial" w:cs="Arial"/>
        </w:rPr>
        <w:t xml:space="preserve"> for an example of letter.</w:t>
      </w:r>
    </w:p>
    <w:p w:rsidR="00C8779C" w:rsidRPr="006F61B4" w:rsidRDefault="00C8779C" w:rsidP="006F61B4">
      <w:pPr>
        <w:ind w:left="720" w:hanging="720"/>
        <w:rPr>
          <w:rFonts w:ascii="Arial" w:hAnsi="Arial" w:cs="Arial"/>
        </w:rPr>
      </w:pPr>
    </w:p>
    <w:p w:rsidR="00C8779C" w:rsidRDefault="00C8779C" w:rsidP="00C8779C">
      <w:pPr>
        <w:rPr>
          <w:rFonts w:ascii="Arial" w:hAnsi="Arial" w:cs="Arial"/>
        </w:rPr>
      </w:pPr>
    </w:p>
    <w:p w:rsidR="009D1A29" w:rsidRDefault="009D1A29" w:rsidP="00C8779C">
      <w:pPr>
        <w:rPr>
          <w:rFonts w:ascii="Arial" w:hAnsi="Arial" w:cs="Arial"/>
          <w:b/>
        </w:rPr>
      </w:pPr>
    </w:p>
    <w:p w:rsidR="00D8793F" w:rsidRDefault="00C8779C" w:rsidP="00D8793F">
      <w:pPr>
        <w:rPr>
          <w:rFonts w:ascii="Arial" w:hAnsi="Arial" w:cs="Arial"/>
        </w:rPr>
      </w:pPr>
      <w:r>
        <w:rPr>
          <w:rFonts w:ascii="Arial" w:hAnsi="Arial" w:cs="Arial"/>
          <w:b/>
        </w:rPr>
        <w:t>References:</w:t>
      </w:r>
      <w:r>
        <w:rPr>
          <w:rFonts w:ascii="Arial" w:hAnsi="Arial" w:cs="Arial"/>
        </w:rPr>
        <w:t xml:space="preserve"> </w:t>
      </w:r>
      <w:r w:rsidR="003A7EAC">
        <w:rPr>
          <w:rFonts w:ascii="Arial" w:hAnsi="Arial" w:cs="Arial"/>
        </w:rPr>
        <w:t>“Terminating a Provider-Patient Relationship,”</w:t>
      </w:r>
      <w:r w:rsidR="00D8793F">
        <w:rPr>
          <w:rFonts w:ascii="Arial" w:hAnsi="Arial" w:cs="Arial"/>
        </w:rPr>
        <w:t xml:space="preserve"> </w:t>
      </w:r>
      <w:proofErr w:type="spellStart"/>
      <w:r w:rsidR="00D8793F">
        <w:rPr>
          <w:rFonts w:ascii="Arial" w:hAnsi="Arial" w:cs="Arial"/>
        </w:rPr>
        <w:t>MedPro</w:t>
      </w:r>
      <w:proofErr w:type="spellEnd"/>
      <w:r w:rsidR="00D8793F">
        <w:rPr>
          <w:rFonts w:ascii="Arial" w:hAnsi="Arial" w:cs="Arial"/>
        </w:rPr>
        <w:t xml:space="preserve"> Group, September, 2014.</w:t>
      </w:r>
    </w:p>
    <w:p w:rsidR="00D8793F" w:rsidRDefault="00D8793F" w:rsidP="00D8793F">
      <w:pPr>
        <w:rPr>
          <w:rFonts w:ascii="Arial" w:hAnsi="Arial" w:cs="Arial"/>
        </w:rPr>
      </w:pPr>
    </w:p>
    <w:p w:rsidR="00D8793F" w:rsidRDefault="00D8793F" w:rsidP="00D8793F">
      <w:pPr>
        <w:rPr>
          <w:rFonts w:ascii="Arial" w:hAnsi="Arial" w:cs="Arial"/>
        </w:rPr>
      </w:pPr>
    </w:p>
    <w:p w:rsidR="004E0B31" w:rsidRDefault="004E0B31" w:rsidP="004E0B31">
      <w:pPr>
        <w:jc w:val="center"/>
        <w:rPr>
          <w:rFonts w:ascii="Arial" w:hAnsi="Arial" w:cs="Arial"/>
          <w:b/>
        </w:rPr>
        <w:sectPr w:rsidR="004E0B31">
          <w:pgSz w:w="12240" w:h="15840"/>
          <w:pgMar w:top="1440" w:right="1440" w:bottom="1440" w:left="1440" w:header="720" w:footer="720" w:gutter="0"/>
          <w:cols w:space="720"/>
          <w:docGrid w:linePitch="360"/>
        </w:sectPr>
      </w:pPr>
    </w:p>
    <w:p w:rsidR="00425C09" w:rsidRPr="004E0B31" w:rsidRDefault="00425C09" w:rsidP="00425C09">
      <w:pPr>
        <w:jc w:val="center"/>
        <w:rPr>
          <w:rFonts w:ascii="Arial" w:hAnsi="Arial" w:cs="Arial"/>
          <w:b/>
        </w:rPr>
      </w:pPr>
      <w:r>
        <w:rPr>
          <w:rFonts w:ascii="Arial" w:hAnsi="Arial" w:cs="Arial"/>
          <w:b/>
        </w:rPr>
        <w:t>Appendix A</w:t>
      </w:r>
    </w:p>
    <w:p w:rsidR="00425C09" w:rsidRDefault="00425C09" w:rsidP="00425C09">
      <w:pPr>
        <w:jc w:val="center"/>
        <w:rPr>
          <w:rFonts w:ascii="Arial" w:hAnsi="Arial" w:cs="Arial"/>
        </w:rPr>
      </w:pPr>
    </w:p>
    <w:p w:rsidR="00425C09" w:rsidRPr="004E0B31" w:rsidRDefault="00425C09" w:rsidP="00425C09">
      <w:pPr>
        <w:jc w:val="center"/>
        <w:rPr>
          <w:rFonts w:ascii="Arial" w:hAnsi="Arial" w:cs="Arial"/>
          <w:b/>
        </w:rPr>
      </w:pPr>
      <w:r>
        <w:rPr>
          <w:rFonts w:ascii="Arial" w:hAnsi="Arial" w:cs="Arial"/>
          <w:b/>
        </w:rPr>
        <w:t xml:space="preserve">Provider </w:t>
      </w:r>
      <w:proofErr w:type="spellStart"/>
      <w:r>
        <w:rPr>
          <w:rFonts w:ascii="Arial" w:hAnsi="Arial" w:cs="Arial"/>
          <w:b/>
        </w:rPr>
        <w:t>Initated</w:t>
      </w:r>
      <w:proofErr w:type="spellEnd"/>
      <w:r w:rsidRPr="004E0B31">
        <w:rPr>
          <w:rFonts w:ascii="Arial" w:hAnsi="Arial" w:cs="Arial"/>
          <w:b/>
        </w:rPr>
        <w:t xml:space="preserve"> Dismissal Form</w:t>
      </w:r>
    </w:p>
    <w:p w:rsidR="00425C09" w:rsidRDefault="00425C09" w:rsidP="00425C09">
      <w:pPr>
        <w:jc w:val="center"/>
        <w:rPr>
          <w:rFonts w:ascii="Arial" w:hAnsi="Arial" w:cs="Arial"/>
        </w:rPr>
      </w:pPr>
    </w:p>
    <w:p w:rsidR="00425C09" w:rsidRDefault="00425C09" w:rsidP="00425C09">
      <w:pPr>
        <w:pStyle w:val="Header"/>
        <w:pBdr>
          <w:bottom w:val="single" w:sz="12" w:space="1" w:color="auto"/>
        </w:pBdr>
        <w:tabs>
          <w:tab w:val="clear" w:pos="8640"/>
          <w:tab w:val="right" w:pos="9700"/>
        </w:tabs>
      </w:pPr>
      <w:r>
        <w:rPr>
          <w:noProof/>
        </w:rPr>
        <w:drawing>
          <wp:inline distT="0" distB="0" distL="0" distR="0">
            <wp:extent cx="1228725" cy="657225"/>
            <wp:effectExtent l="0" t="0" r="9525" b="9525"/>
            <wp:docPr id="1" name="Picture 1" descr="MDMH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DMH 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657225"/>
                    </a:xfrm>
                    <a:prstGeom prst="rect">
                      <a:avLst/>
                    </a:prstGeom>
                    <a:noFill/>
                    <a:ln>
                      <a:noFill/>
                    </a:ln>
                  </pic:spPr>
                </pic:pic>
              </a:graphicData>
            </a:graphic>
          </wp:inline>
        </w:drawing>
      </w:r>
    </w:p>
    <w:p w:rsidR="00425C09" w:rsidRDefault="00425C09" w:rsidP="00425C09">
      <w:pPr>
        <w:pStyle w:val="Header"/>
      </w:pPr>
    </w:p>
    <w:p w:rsidR="00425C09" w:rsidRPr="00425C09" w:rsidRDefault="00425C09" w:rsidP="00425C09">
      <w:pPr>
        <w:rPr>
          <w:b/>
        </w:rPr>
      </w:pPr>
      <w:r w:rsidRPr="00425C09">
        <w:rPr>
          <w:b/>
        </w:rPr>
        <w:t>&lt;Date&gt;</w:t>
      </w:r>
    </w:p>
    <w:p w:rsidR="00425C09" w:rsidRPr="00425C09" w:rsidRDefault="00425C09" w:rsidP="00425C09">
      <w:pPr>
        <w:rPr>
          <w:b/>
        </w:rPr>
      </w:pPr>
    </w:p>
    <w:p w:rsidR="00425C09" w:rsidRPr="00425C09" w:rsidRDefault="00425C09" w:rsidP="00425C09">
      <w:pPr>
        <w:rPr>
          <w:b/>
        </w:rPr>
      </w:pPr>
    </w:p>
    <w:p w:rsidR="00425C09" w:rsidRPr="00425C09" w:rsidRDefault="00425C09" w:rsidP="00425C09">
      <w:pPr>
        <w:rPr>
          <w:b/>
        </w:rPr>
      </w:pPr>
      <w:r w:rsidRPr="00425C09">
        <w:rPr>
          <w:b/>
        </w:rPr>
        <w:t>&lt;Patient Name&gt;</w:t>
      </w:r>
    </w:p>
    <w:p w:rsidR="00425C09" w:rsidRPr="00425C09" w:rsidRDefault="00425C09" w:rsidP="00425C09">
      <w:pPr>
        <w:rPr>
          <w:b/>
        </w:rPr>
      </w:pPr>
      <w:r w:rsidRPr="00425C09">
        <w:rPr>
          <w:b/>
        </w:rPr>
        <w:t>&lt;Address 1&gt;</w:t>
      </w:r>
    </w:p>
    <w:p w:rsidR="00425C09" w:rsidRPr="00425C09" w:rsidRDefault="00425C09" w:rsidP="00425C09">
      <w:pPr>
        <w:rPr>
          <w:b/>
        </w:rPr>
      </w:pPr>
      <w:r w:rsidRPr="00425C09">
        <w:rPr>
          <w:b/>
        </w:rPr>
        <w:t>&lt;Address 2&gt;</w:t>
      </w:r>
    </w:p>
    <w:p w:rsidR="00425C09" w:rsidRPr="00425C09" w:rsidRDefault="00425C09" w:rsidP="00425C09">
      <w:pPr>
        <w:rPr>
          <w:b/>
        </w:rPr>
      </w:pPr>
      <w:r w:rsidRPr="00425C09">
        <w:rPr>
          <w:b/>
        </w:rPr>
        <w:t>&lt;City, State ZIP&gt;</w:t>
      </w:r>
    </w:p>
    <w:p w:rsidR="00425C09" w:rsidRDefault="00425C09" w:rsidP="00425C09"/>
    <w:p w:rsidR="00425C09" w:rsidRDefault="00425C09" w:rsidP="00425C09">
      <w:r>
        <w:t xml:space="preserve">Dear </w:t>
      </w:r>
      <w:r w:rsidRPr="00425C09">
        <w:rPr>
          <w:b/>
        </w:rPr>
        <w:t>&lt;Patient Name&gt;</w:t>
      </w:r>
      <w:r>
        <w:t>:</w:t>
      </w:r>
    </w:p>
    <w:p w:rsidR="00425C09" w:rsidRDefault="00425C09" w:rsidP="00425C09"/>
    <w:p w:rsidR="00425C09" w:rsidRDefault="00425C09" w:rsidP="00425C09">
      <w:r>
        <w:t xml:space="preserve">As discussed during your most recent office visit on </w:t>
      </w:r>
      <w:r w:rsidRPr="00425C09">
        <w:rPr>
          <w:b/>
        </w:rPr>
        <w:t>[Date]</w:t>
      </w:r>
      <w:r>
        <w:t xml:space="preserve">, you require continuing </w:t>
      </w:r>
      <w:r w:rsidRPr="00425C09">
        <w:rPr>
          <w:b/>
        </w:rPr>
        <w:t>[therapy / treatment / medication]</w:t>
      </w:r>
      <w:r>
        <w:t xml:space="preserve"> for the treatment of </w:t>
      </w:r>
      <w:r w:rsidRPr="00425C09">
        <w:rPr>
          <w:b/>
        </w:rPr>
        <w:t>[condition]</w:t>
      </w:r>
      <w:r w:rsidRPr="00425C09">
        <w:t xml:space="preserve">.  </w:t>
      </w:r>
      <w:r w:rsidRPr="00425C09">
        <w:rPr>
          <w:color w:val="FF0000"/>
        </w:rPr>
        <w:t>Reason such as: Our records indicate that you have missed [#] appointments.  Despite several attempts to schedule your appointments at a time convenient for you, you have been unable to keep the appointments or to reschedule.</w:t>
      </w:r>
    </w:p>
    <w:p w:rsidR="00425C09" w:rsidRDefault="00425C09" w:rsidP="00425C09"/>
    <w:p w:rsidR="00425C09" w:rsidRDefault="00425C09" w:rsidP="00425C09">
      <w:r>
        <w:t xml:space="preserve">Therefore, I find it necessary to withdraw as your provider effective </w:t>
      </w:r>
      <w:r w:rsidRPr="00425C09">
        <w:rPr>
          <w:b/>
        </w:rPr>
        <w:t>[date</w:t>
      </w:r>
      <w:r>
        <w:rPr>
          <w:b/>
        </w:rPr>
        <w:t>-30 days or more depending on considerations from the date of writing letter</w:t>
      </w:r>
      <w:r w:rsidRPr="00425C09">
        <w:rPr>
          <w:b/>
        </w:rPr>
        <w:t>]</w:t>
      </w:r>
      <w:r>
        <w:t xml:space="preserve">.  Prior to that time, I will be available to provide you with emergency care only; however, in no case will I be available to treat you after </w:t>
      </w:r>
      <w:r w:rsidRPr="00425C09">
        <w:rPr>
          <w:b/>
        </w:rPr>
        <w:t>[date]</w:t>
      </w:r>
      <w:r>
        <w:t>.</w:t>
      </w:r>
    </w:p>
    <w:p w:rsidR="00425C09" w:rsidRDefault="00425C09" w:rsidP="00425C09"/>
    <w:p w:rsidR="00425C09" w:rsidRDefault="00425C09" w:rsidP="00425C09">
      <w:r>
        <w:t xml:space="preserve">I recommend that you find a new healthcare provider as soon as possible.  </w:t>
      </w:r>
      <w:r w:rsidRPr="00425C09">
        <w:rPr>
          <w:color w:val="FF0000"/>
        </w:rPr>
        <w:t>[If applicable: You may want to contact your health insurance company for a list of available providers].  Or, you may wish to contact [name of hospital / name of clinic] provider referral service to assistance in finding a new provider</w:t>
      </w:r>
      <w:r>
        <w:t>.  If you have a medical emergency, please dial 911 or go to the nearest emergency department.</w:t>
      </w:r>
    </w:p>
    <w:p w:rsidR="00425C09" w:rsidRDefault="00425C09" w:rsidP="00425C09"/>
    <w:p w:rsidR="00425C09" w:rsidRDefault="00425C09" w:rsidP="00425C09">
      <w:r>
        <w:t>I will send a copy of your patient care records to your new provider upon receipt of your written consent.  Please complete the enclosed record release authorization form and return it in the enclosed self-addressed stamped envelope.</w:t>
      </w:r>
    </w:p>
    <w:p w:rsidR="00425C09" w:rsidRDefault="00425C09" w:rsidP="00425C09"/>
    <w:p w:rsidR="00425C09" w:rsidRDefault="00425C09" w:rsidP="00425C09">
      <w:r>
        <w:t xml:space="preserve">Your health and well-being are very important.  I encourage you to act quickly to find a new provider and receive follow-up care for your </w:t>
      </w:r>
      <w:r w:rsidRPr="00425C09">
        <w:rPr>
          <w:b/>
        </w:rPr>
        <w:t>[condition]</w:t>
      </w:r>
      <w:r>
        <w:t>.</w:t>
      </w:r>
    </w:p>
    <w:p w:rsidR="00425C09" w:rsidRDefault="00425C09" w:rsidP="00425C09"/>
    <w:p w:rsidR="00425C09" w:rsidRDefault="00425C09" w:rsidP="00425C09">
      <w:r>
        <w:t>Sincerely,</w:t>
      </w:r>
    </w:p>
    <w:p w:rsidR="00425C09" w:rsidRDefault="00425C09" w:rsidP="00425C09"/>
    <w:p w:rsidR="00425C09" w:rsidRDefault="00425C09" w:rsidP="00425C09"/>
    <w:p w:rsidR="00425C09" w:rsidRDefault="00425C09" w:rsidP="00425C09"/>
    <w:p w:rsidR="00425C09" w:rsidRDefault="00425C09" w:rsidP="00425C09">
      <w:r>
        <w:t>&lt;Name&gt;</w:t>
      </w:r>
    </w:p>
    <w:p w:rsidR="00425C09" w:rsidRDefault="00425C09" w:rsidP="00425C09">
      <w:r>
        <w:t>&lt;Title&gt;</w:t>
      </w:r>
    </w:p>
    <w:p w:rsidR="00425C09" w:rsidRDefault="00425C09" w:rsidP="00425C09"/>
    <w:p w:rsidR="00425C09" w:rsidRDefault="00425C09" w:rsidP="00425C09">
      <w:pPr>
        <w:pStyle w:val="Footer"/>
        <w:pBdr>
          <w:top w:val="single" w:sz="8" w:space="1" w:color="auto"/>
        </w:pBdr>
        <w:tabs>
          <w:tab w:val="clear" w:pos="8640"/>
          <w:tab w:val="right" w:pos="9700"/>
        </w:tabs>
        <w:rPr>
          <w:sz w:val="16"/>
          <w:szCs w:val="16"/>
        </w:rPr>
      </w:pPr>
      <w:r w:rsidRPr="00465C4C">
        <w:rPr>
          <w:sz w:val="16"/>
          <w:szCs w:val="16"/>
        </w:rPr>
        <w:t>Marcus Daly Memorial Hospital</w:t>
      </w:r>
      <w:r>
        <w:rPr>
          <w:sz w:val="16"/>
          <w:szCs w:val="16"/>
        </w:rPr>
        <w:tab/>
      </w:r>
      <w:r>
        <w:rPr>
          <w:sz w:val="16"/>
          <w:szCs w:val="16"/>
        </w:rPr>
        <w:tab/>
      </w:r>
    </w:p>
    <w:p w:rsidR="00425C09" w:rsidRDefault="00425C09" w:rsidP="00425C09">
      <w:pPr>
        <w:pStyle w:val="Footer"/>
        <w:rPr>
          <w:sz w:val="16"/>
          <w:szCs w:val="16"/>
        </w:rPr>
      </w:pPr>
      <w:smartTag w:uri="urn:schemas-microsoft-com:office:smarttags" w:element="Street">
        <w:smartTag w:uri="urn:schemas-microsoft-com:office:smarttags" w:element="address">
          <w:r>
            <w:rPr>
              <w:sz w:val="16"/>
              <w:szCs w:val="16"/>
            </w:rPr>
            <w:t>1200 Westwood Drive</w:t>
          </w:r>
        </w:smartTag>
      </w:smartTag>
    </w:p>
    <w:p w:rsidR="00425C09" w:rsidRDefault="00425C09" w:rsidP="00425C09">
      <w:pPr>
        <w:pStyle w:val="Footer"/>
        <w:rPr>
          <w:sz w:val="16"/>
          <w:szCs w:val="16"/>
        </w:rPr>
      </w:pPr>
      <w:smartTag w:uri="urn:schemas-microsoft-com:office:smarttags" w:element="place">
        <w:smartTag w:uri="urn:schemas-microsoft-com:office:smarttags" w:element="City">
          <w:r>
            <w:rPr>
              <w:sz w:val="16"/>
              <w:szCs w:val="16"/>
            </w:rPr>
            <w:t>Hamilton</w:t>
          </w:r>
        </w:smartTag>
        <w:r>
          <w:rPr>
            <w:sz w:val="16"/>
            <w:szCs w:val="16"/>
          </w:rPr>
          <w:t xml:space="preserve">, </w:t>
        </w:r>
        <w:smartTag w:uri="urn:schemas-microsoft-com:office:smarttags" w:element="State">
          <w:r>
            <w:rPr>
              <w:sz w:val="16"/>
              <w:szCs w:val="16"/>
            </w:rPr>
            <w:t>MT</w:t>
          </w:r>
        </w:smartTag>
        <w:r>
          <w:rPr>
            <w:sz w:val="16"/>
            <w:szCs w:val="16"/>
          </w:rPr>
          <w:t xml:space="preserve"> </w:t>
        </w:r>
        <w:smartTag w:uri="urn:schemas-microsoft-com:office:smarttags" w:element="PostalCode">
          <w:r>
            <w:rPr>
              <w:sz w:val="16"/>
              <w:szCs w:val="16"/>
            </w:rPr>
            <w:t>59840</w:t>
          </w:r>
        </w:smartTag>
      </w:smartTag>
    </w:p>
    <w:p w:rsidR="00425C09" w:rsidRDefault="00425C09" w:rsidP="00425C09">
      <w:pPr>
        <w:pStyle w:val="Footer"/>
        <w:tabs>
          <w:tab w:val="clear" w:pos="8640"/>
          <w:tab w:val="right" w:pos="9700"/>
        </w:tabs>
        <w:rPr>
          <w:sz w:val="16"/>
          <w:szCs w:val="16"/>
        </w:rPr>
      </w:pPr>
      <w:r>
        <w:rPr>
          <w:sz w:val="16"/>
          <w:szCs w:val="16"/>
        </w:rPr>
        <w:t>(406) 363.2211</w:t>
      </w:r>
    </w:p>
    <w:p w:rsidR="00425C09" w:rsidRPr="00B471C0" w:rsidRDefault="00425C09" w:rsidP="00425C09">
      <w:pPr>
        <w:pStyle w:val="Footer"/>
        <w:tabs>
          <w:tab w:val="clear" w:pos="8640"/>
          <w:tab w:val="right" w:pos="9700"/>
        </w:tabs>
        <w:rPr>
          <w:sz w:val="16"/>
          <w:szCs w:val="16"/>
        </w:rPr>
      </w:pPr>
      <w:r>
        <w:rPr>
          <w:sz w:val="16"/>
          <w:szCs w:val="16"/>
        </w:rPr>
        <w:t>www.mdmh.org</w:t>
      </w:r>
    </w:p>
    <w:p w:rsidR="00425C09" w:rsidRDefault="00425C09" w:rsidP="00425C09">
      <w:pPr>
        <w:jc w:val="center"/>
        <w:rPr>
          <w:rFonts w:ascii="Arial" w:hAnsi="Arial" w:cs="Arial"/>
        </w:rPr>
      </w:pPr>
    </w:p>
    <w:p w:rsidR="00425C09" w:rsidRDefault="00425C09" w:rsidP="004E0B31">
      <w:pPr>
        <w:jc w:val="center"/>
        <w:rPr>
          <w:rFonts w:ascii="Arial" w:hAnsi="Arial" w:cs="Arial"/>
          <w:b/>
        </w:rPr>
        <w:sectPr w:rsidR="00425C09" w:rsidSect="004E0B31">
          <w:pgSz w:w="12240" w:h="15840"/>
          <w:pgMar w:top="720" w:right="540" w:bottom="450" w:left="810" w:header="720" w:footer="720" w:gutter="0"/>
          <w:cols w:space="720"/>
          <w:docGrid w:linePitch="360"/>
        </w:sectPr>
      </w:pPr>
    </w:p>
    <w:p w:rsidR="00425C09" w:rsidRPr="004E0B31" w:rsidRDefault="00425C09" w:rsidP="00425C09">
      <w:pPr>
        <w:jc w:val="center"/>
        <w:rPr>
          <w:rFonts w:ascii="Arial" w:hAnsi="Arial" w:cs="Arial"/>
          <w:b/>
        </w:rPr>
      </w:pPr>
      <w:r>
        <w:rPr>
          <w:rFonts w:ascii="Arial" w:hAnsi="Arial" w:cs="Arial"/>
          <w:b/>
        </w:rPr>
        <w:t>Appendix B</w:t>
      </w:r>
    </w:p>
    <w:p w:rsidR="00425C09" w:rsidRDefault="00425C09" w:rsidP="00425C09">
      <w:pPr>
        <w:jc w:val="center"/>
        <w:rPr>
          <w:rFonts w:ascii="Arial" w:hAnsi="Arial" w:cs="Arial"/>
        </w:rPr>
      </w:pPr>
    </w:p>
    <w:p w:rsidR="00425C09" w:rsidRPr="004E0B31" w:rsidRDefault="00425C09" w:rsidP="00425C09">
      <w:pPr>
        <w:jc w:val="center"/>
        <w:rPr>
          <w:rFonts w:ascii="Arial" w:hAnsi="Arial" w:cs="Arial"/>
          <w:b/>
        </w:rPr>
      </w:pPr>
      <w:r w:rsidRPr="004E0B31">
        <w:rPr>
          <w:rFonts w:ascii="Arial" w:hAnsi="Arial" w:cs="Arial"/>
          <w:b/>
        </w:rPr>
        <w:t xml:space="preserve">Patient </w:t>
      </w:r>
      <w:r>
        <w:rPr>
          <w:rFonts w:ascii="Arial" w:hAnsi="Arial" w:cs="Arial"/>
          <w:b/>
        </w:rPr>
        <w:t xml:space="preserve">Initiated </w:t>
      </w:r>
      <w:r w:rsidRPr="004E0B31">
        <w:rPr>
          <w:rFonts w:ascii="Arial" w:hAnsi="Arial" w:cs="Arial"/>
          <w:b/>
        </w:rPr>
        <w:t>Dismissal Form</w:t>
      </w:r>
    </w:p>
    <w:p w:rsidR="00425C09" w:rsidRDefault="00425C09" w:rsidP="00425C09">
      <w:pPr>
        <w:jc w:val="center"/>
        <w:rPr>
          <w:rFonts w:ascii="Arial" w:hAnsi="Arial" w:cs="Arial"/>
        </w:rPr>
      </w:pPr>
    </w:p>
    <w:p w:rsidR="00425C09" w:rsidRDefault="00425C09" w:rsidP="00425C09">
      <w:pPr>
        <w:pStyle w:val="Header"/>
        <w:pBdr>
          <w:bottom w:val="single" w:sz="12" w:space="1" w:color="auto"/>
        </w:pBdr>
        <w:tabs>
          <w:tab w:val="clear" w:pos="8640"/>
          <w:tab w:val="right" w:pos="9700"/>
        </w:tabs>
      </w:pPr>
      <w:r>
        <w:rPr>
          <w:noProof/>
        </w:rPr>
        <w:drawing>
          <wp:inline distT="0" distB="0" distL="0" distR="0" wp14:anchorId="7F2BB395" wp14:editId="4A9559C2">
            <wp:extent cx="1228725" cy="657225"/>
            <wp:effectExtent l="0" t="0" r="9525" b="9525"/>
            <wp:docPr id="2" name="Picture 2" descr="MDMH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DMH 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657225"/>
                    </a:xfrm>
                    <a:prstGeom prst="rect">
                      <a:avLst/>
                    </a:prstGeom>
                    <a:noFill/>
                    <a:ln>
                      <a:noFill/>
                    </a:ln>
                  </pic:spPr>
                </pic:pic>
              </a:graphicData>
            </a:graphic>
          </wp:inline>
        </w:drawing>
      </w:r>
    </w:p>
    <w:p w:rsidR="00425C09" w:rsidRDefault="00425C09" w:rsidP="00425C09">
      <w:pPr>
        <w:pStyle w:val="Header"/>
      </w:pPr>
    </w:p>
    <w:p w:rsidR="00425C09" w:rsidRDefault="00425C09" w:rsidP="00425C09">
      <w:r>
        <w:t>&lt;Date&gt;</w:t>
      </w:r>
    </w:p>
    <w:p w:rsidR="00425C09" w:rsidRDefault="00425C09" w:rsidP="00425C09"/>
    <w:p w:rsidR="00425C09" w:rsidRDefault="00425C09" w:rsidP="00425C09"/>
    <w:p w:rsidR="00425C09" w:rsidRDefault="00425C09" w:rsidP="00425C09">
      <w:r>
        <w:t>&lt;Patient Name&gt;</w:t>
      </w:r>
    </w:p>
    <w:p w:rsidR="00425C09" w:rsidRDefault="00425C09" w:rsidP="00425C09">
      <w:r>
        <w:t>&lt;Address 1&gt;</w:t>
      </w:r>
    </w:p>
    <w:p w:rsidR="00425C09" w:rsidRDefault="00425C09" w:rsidP="00425C09">
      <w:r>
        <w:t>&lt;Address 2&gt;</w:t>
      </w:r>
    </w:p>
    <w:p w:rsidR="00425C09" w:rsidRDefault="00425C09" w:rsidP="00425C09">
      <w:r>
        <w:t>&lt;City, State ZIP&gt;</w:t>
      </w:r>
    </w:p>
    <w:p w:rsidR="00425C09" w:rsidRDefault="00425C09" w:rsidP="00425C09"/>
    <w:p w:rsidR="00425C09" w:rsidRDefault="00425C09" w:rsidP="00425C09">
      <w:r>
        <w:t>Dear &lt;Patient Name&gt;:</w:t>
      </w:r>
    </w:p>
    <w:p w:rsidR="00425C09" w:rsidRDefault="00425C09" w:rsidP="00425C09"/>
    <w:p w:rsidR="00425C09" w:rsidRDefault="00425C09" w:rsidP="00425C09">
      <w:r>
        <w:t xml:space="preserve">In our last communication on </w:t>
      </w:r>
      <w:r w:rsidRPr="00C56B4D">
        <w:rPr>
          <w:b/>
        </w:rPr>
        <w:t>[Date]</w:t>
      </w:r>
      <w:r>
        <w:t>, you indicated that you had terminated your relationship with our office and had already established yourself with another provider.</w:t>
      </w:r>
    </w:p>
    <w:p w:rsidR="00425C09" w:rsidRDefault="00425C09" w:rsidP="00425C09"/>
    <w:p w:rsidR="00425C09" w:rsidRDefault="00425C09" w:rsidP="00425C09">
      <w:r>
        <w:t>We wish to make our records of your care available to your new provider.  Upon receipt of your written consent, we will send a copy of your patient care records to your new provider.  Please complete the enclosed records release authorization forma and return it in the enclosed self-addressed stamped envelope.</w:t>
      </w:r>
    </w:p>
    <w:p w:rsidR="00425C09" w:rsidRDefault="00425C09" w:rsidP="00425C09"/>
    <w:p w:rsidR="00425C09" w:rsidRDefault="00425C09" w:rsidP="00425C09">
      <w:r>
        <w:t xml:space="preserve">We wish you the best of health in the future.  </w:t>
      </w:r>
    </w:p>
    <w:p w:rsidR="00425C09" w:rsidRDefault="00425C09" w:rsidP="00425C09"/>
    <w:p w:rsidR="00425C09" w:rsidRDefault="00425C09" w:rsidP="00425C09">
      <w:r>
        <w:t>Sincerely,</w:t>
      </w:r>
    </w:p>
    <w:p w:rsidR="00425C09" w:rsidRDefault="00425C09" w:rsidP="00425C09"/>
    <w:p w:rsidR="00425C09" w:rsidRDefault="00425C09" w:rsidP="00425C09"/>
    <w:p w:rsidR="00425C09" w:rsidRDefault="00425C09" w:rsidP="00425C09"/>
    <w:p w:rsidR="00425C09" w:rsidRDefault="00425C09" w:rsidP="00425C09">
      <w:r>
        <w:t>&lt;Name&gt;</w:t>
      </w:r>
    </w:p>
    <w:p w:rsidR="00425C09" w:rsidRDefault="00425C09" w:rsidP="00425C09">
      <w:r>
        <w:t>&lt;Title&gt;</w:t>
      </w:r>
    </w:p>
    <w:p w:rsidR="00425C09" w:rsidRDefault="00425C09" w:rsidP="00425C09"/>
    <w:p w:rsidR="00C56B4D" w:rsidRDefault="00C56B4D" w:rsidP="00425C09"/>
    <w:p w:rsidR="00C56B4D" w:rsidRDefault="00C56B4D" w:rsidP="00425C09"/>
    <w:p w:rsidR="00425C09" w:rsidRDefault="00425C09" w:rsidP="00425C09">
      <w:pPr>
        <w:pStyle w:val="Footer"/>
        <w:pBdr>
          <w:top w:val="single" w:sz="8" w:space="1" w:color="auto"/>
        </w:pBdr>
        <w:tabs>
          <w:tab w:val="clear" w:pos="8640"/>
          <w:tab w:val="right" w:pos="9700"/>
        </w:tabs>
        <w:rPr>
          <w:sz w:val="16"/>
          <w:szCs w:val="16"/>
        </w:rPr>
      </w:pPr>
      <w:r w:rsidRPr="00465C4C">
        <w:rPr>
          <w:sz w:val="16"/>
          <w:szCs w:val="16"/>
        </w:rPr>
        <w:t>Marcus Daly Memorial Hospital</w:t>
      </w:r>
      <w:r>
        <w:rPr>
          <w:sz w:val="16"/>
          <w:szCs w:val="16"/>
        </w:rPr>
        <w:tab/>
      </w:r>
      <w:r>
        <w:rPr>
          <w:sz w:val="16"/>
          <w:szCs w:val="16"/>
        </w:rPr>
        <w:tab/>
      </w:r>
    </w:p>
    <w:p w:rsidR="00425C09" w:rsidRDefault="00425C09" w:rsidP="00425C09">
      <w:pPr>
        <w:pStyle w:val="Footer"/>
        <w:rPr>
          <w:sz w:val="16"/>
          <w:szCs w:val="16"/>
        </w:rPr>
      </w:pPr>
      <w:smartTag w:uri="urn:schemas-microsoft-com:office:smarttags" w:element="Street">
        <w:smartTag w:uri="urn:schemas-microsoft-com:office:smarttags" w:element="address">
          <w:r>
            <w:rPr>
              <w:sz w:val="16"/>
              <w:szCs w:val="16"/>
            </w:rPr>
            <w:t>1200 Westwood Drive</w:t>
          </w:r>
        </w:smartTag>
      </w:smartTag>
    </w:p>
    <w:p w:rsidR="00425C09" w:rsidRDefault="00425C09" w:rsidP="00425C09">
      <w:pPr>
        <w:pStyle w:val="Footer"/>
        <w:rPr>
          <w:sz w:val="16"/>
          <w:szCs w:val="16"/>
        </w:rPr>
      </w:pPr>
      <w:smartTag w:uri="urn:schemas-microsoft-com:office:smarttags" w:element="place">
        <w:smartTag w:uri="urn:schemas-microsoft-com:office:smarttags" w:element="City">
          <w:r>
            <w:rPr>
              <w:sz w:val="16"/>
              <w:szCs w:val="16"/>
            </w:rPr>
            <w:t>Hamilton</w:t>
          </w:r>
        </w:smartTag>
        <w:r>
          <w:rPr>
            <w:sz w:val="16"/>
            <w:szCs w:val="16"/>
          </w:rPr>
          <w:t xml:space="preserve">, </w:t>
        </w:r>
        <w:smartTag w:uri="urn:schemas-microsoft-com:office:smarttags" w:element="State">
          <w:r>
            <w:rPr>
              <w:sz w:val="16"/>
              <w:szCs w:val="16"/>
            </w:rPr>
            <w:t>MT</w:t>
          </w:r>
        </w:smartTag>
        <w:r>
          <w:rPr>
            <w:sz w:val="16"/>
            <w:szCs w:val="16"/>
          </w:rPr>
          <w:t xml:space="preserve"> </w:t>
        </w:r>
        <w:smartTag w:uri="urn:schemas-microsoft-com:office:smarttags" w:element="PostalCode">
          <w:r>
            <w:rPr>
              <w:sz w:val="16"/>
              <w:szCs w:val="16"/>
            </w:rPr>
            <w:t>59840</w:t>
          </w:r>
        </w:smartTag>
      </w:smartTag>
    </w:p>
    <w:p w:rsidR="00425C09" w:rsidRDefault="00425C09" w:rsidP="00425C09">
      <w:pPr>
        <w:pStyle w:val="Footer"/>
        <w:tabs>
          <w:tab w:val="clear" w:pos="8640"/>
          <w:tab w:val="right" w:pos="9700"/>
        </w:tabs>
        <w:rPr>
          <w:sz w:val="16"/>
          <w:szCs w:val="16"/>
        </w:rPr>
      </w:pPr>
      <w:r>
        <w:rPr>
          <w:sz w:val="16"/>
          <w:szCs w:val="16"/>
        </w:rPr>
        <w:t>(406) 363.2211</w:t>
      </w:r>
    </w:p>
    <w:p w:rsidR="00425C09" w:rsidRPr="00B471C0" w:rsidRDefault="00425C09" w:rsidP="00425C09">
      <w:pPr>
        <w:pStyle w:val="Footer"/>
        <w:tabs>
          <w:tab w:val="clear" w:pos="8640"/>
          <w:tab w:val="right" w:pos="9700"/>
        </w:tabs>
        <w:rPr>
          <w:sz w:val="16"/>
          <w:szCs w:val="16"/>
        </w:rPr>
      </w:pPr>
      <w:r>
        <w:rPr>
          <w:sz w:val="16"/>
          <w:szCs w:val="16"/>
        </w:rPr>
        <w:t>www.mdmh.org</w:t>
      </w:r>
    </w:p>
    <w:p w:rsidR="00C56B4D" w:rsidRDefault="00C56B4D" w:rsidP="00C56B4D">
      <w:pPr>
        <w:jc w:val="center"/>
        <w:rPr>
          <w:rFonts w:ascii="Arial" w:hAnsi="Arial" w:cs="Arial"/>
          <w:b/>
        </w:rPr>
        <w:sectPr w:rsidR="00C56B4D" w:rsidSect="004E0B31">
          <w:pgSz w:w="12240" w:h="15840"/>
          <w:pgMar w:top="720" w:right="540" w:bottom="450" w:left="810" w:header="720" w:footer="720" w:gutter="0"/>
          <w:cols w:space="720"/>
          <w:docGrid w:linePitch="360"/>
        </w:sectPr>
      </w:pPr>
    </w:p>
    <w:p w:rsidR="00C56B4D" w:rsidRPr="004E0B31" w:rsidRDefault="00C56B4D" w:rsidP="00C56B4D">
      <w:pPr>
        <w:jc w:val="center"/>
        <w:rPr>
          <w:rFonts w:ascii="Arial" w:hAnsi="Arial" w:cs="Arial"/>
          <w:b/>
        </w:rPr>
      </w:pPr>
      <w:r>
        <w:rPr>
          <w:rFonts w:ascii="Arial" w:hAnsi="Arial" w:cs="Arial"/>
          <w:b/>
        </w:rPr>
        <w:t>Appendix C</w:t>
      </w:r>
    </w:p>
    <w:p w:rsidR="00C56B4D" w:rsidRDefault="00C56B4D" w:rsidP="00C56B4D">
      <w:pPr>
        <w:jc w:val="center"/>
        <w:rPr>
          <w:rFonts w:ascii="Arial" w:hAnsi="Arial" w:cs="Arial"/>
        </w:rPr>
      </w:pPr>
    </w:p>
    <w:p w:rsidR="00C56B4D" w:rsidRPr="004E0B31" w:rsidRDefault="00C56B4D" w:rsidP="00C56B4D">
      <w:pPr>
        <w:jc w:val="center"/>
        <w:rPr>
          <w:rFonts w:ascii="Arial" w:hAnsi="Arial" w:cs="Arial"/>
          <w:b/>
        </w:rPr>
      </w:pPr>
      <w:r>
        <w:rPr>
          <w:rFonts w:ascii="Arial" w:hAnsi="Arial" w:cs="Arial"/>
          <w:b/>
        </w:rPr>
        <w:t>Focused Care for Post-Acute Event</w:t>
      </w:r>
    </w:p>
    <w:p w:rsidR="00C56B4D" w:rsidRDefault="00C56B4D" w:rsidP="00C56B4D">
      <w:pPr>
        <w:jc w:val="center"/>
        <w:rPr>
          <w:rFonts w:ascii="Arial" w:hAnsi="Arial" w:cs="Arial"/>
        </w:rPr>
      </w:pPr>
    </w:p>
    <w:p w:rsidR="00C56B4D" w:rsidRDefault="00C56B4D" w:rsidP="00C56B4D">
      <w:pPr>
        <w:pStyle w:val="Header"/>
        <w:pBdr>
          <w:bottom w:val="single" w:sz="12" w:space="1" w:color="auto"/>
        </w:pBdr>
        <w:tabs>
          <w:tab w:val="clear" w:pos="8640"/>
          <w:tab w:val="right" w:pos="9700"/>
        </w:tabs>
      </w:pPr>
      <w:r>
        <w:rPr>
          <w:noProof/>
        </w:rPr>
        <w:drawing>
          <wp:inline distT="0" distB="0" distL="0" distR="0" wp14:anchorId="3EF80C79" wp14:editId="4D035D6A">
            <wp:extent cx="1228725" cy="657225"/>
            <wp:effectExtent l="0" t="0" r="9525" b="9525"/>
            <wp:docPr id="3" name="Picture 3" descr="MDMH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DMH 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657225"/>
                    </a:xfrm>
                    <a:prstGeom prst="rect">
                      <a:avLst/>
                    </a:prstGeom>
                    <a:noFill/>
                    <a:ln>
                      <a:noFill/>
                    </a:ln>
                  </pic:spPr>
                </pic:pic>
              </a:graphicData>
            </a:graphic>
          </wp:inline>
        </w:drawing>
      </w:r>
    </w:p>
    <w:p w:rsidR="00C56B4D" w:rsidRDefault="00C56B4D" w:rsidP="00C56B4D">
      <w:pPr>
        <w:pStyle w:val="Header"/>
      </w:pPr>
    </w:p>
    <w:p w:rsidR="00C56B4D" w:rsidRDefault="00C56B4D" w:rsidP="00C56B4D">
      <w:r>
        <w:t>&lt;Date&gt;</w:t>
      </w:r>
    </w:p>
    <w:p w:rsidR="00C56B4D" w:rsidRDefault="00C56B4D" w:rsidP="00C56B4D"/>
    <w:p w:rsidR="00C56B4D" w:rsidRDefault="00C56B4D" w:rsidP="00C56B4D"/>
    <w:p w:rsidR="00C56B4D" w:rsidRDefault="00C56B4D" w:rsidP="00C56B4D">
      <w:r>
        <w:t>&lt;Patient Name&gt;</w:t>
      </w:r>
    </w:p>
    <w:p w:rsidR="00C56B4D" w:rsidRDefault="00C56B4D" w:rsidP="00C56B4D">
      <w:r>
        <w:t>&lt;Address 1&gt;</w:t>
      </w:r>
    </w:p>
    <w:p w:rsidR="00C56B4D" w:rsidRDefault="00C56B4D" w:rsidP="00C56B4D">
      <w:r>
        <w:t>&lt;Address 2&gt;</w:t>
      </w:r>
    </w:p>
    <w:p w:rsidR="00C56B4D" w:rsidRDefault="00C56B4D" w:rsidP="00C56B4D">
      <w:r>
        <w:t>&lt;City, State ZIP&gt;</w:t>
      </w:r>
    </w:p>
    <w:p w:rsidR="00C56B4D" w:rsidRDefault="00C56B4D" w:rsidP="00C56B4D"/>
    <w:p w:rsidR="00C56B4D" w:rsidRDefault="00C56B4D" w:rsidP="00C56B4D">
      <w:r>
        <w:t>Dear &lt;Patient Name&gt;:</w:t>
      </w:r>
    </w:p>
    <w:p w:rsidR="00C56B4D" w:rsidRDefault="00C56B4D" w:rsidP="00C56B4D"/>
    <w:p w:rsidR="00C56B4D" w:rsidRDefault="00C56B4D" w:rsidP="00C56B4D">
      <w:r>
        <w:t xml:space="preserve">As discussed in our first appointment on </w:t>
      </w:r>
      <w:r w:rsidRPr="00C56B4D">
        <w:rPr>
          <w:b/>
        </w:rPr>
        <w:t>[Date]</w:t>
      </w:r>
      <w:r>
        <w:t xml:space="preserve">, I informed you my relationship with you is solely based on the follow-up focused care of </w:t>
      </w:r>
      <w:r>
        <w:rPr>
          <w:b/>
        </w:rPr>
        <w:t xml:space="preserve">[condition] </w:t>
      </w:r>
      <w:r>
        <w:t xml:space="preserve">from your recent </w:t>
      </w:r>
      <w:r>
        <w:rPr>
          <w:b/>
        </w:rPr>
        <w:t>ER/</w:t>
      </w:r>
      <w:r w:rsidRPr="00C56B4D">
        <w:rPr>
          <w:b/>
        </w:rPr>
        <w:t>Inpatient</w:t>
      </w:r>
      <w:r>
        <w:rPr>
          <w:b/>
        </w:rPr>
        <w:t xml:space="preserve"> Visit of [Date].  </w:t>
      </w:r>
      <w:r>
        <w:t xml:space="preserve">As discussed with you on </w:t>
      </w:r>
      <w:r>
        <w:rPr>
          <w:b/>
        </w:rPr>
        <w:t>[date]</w:t>
      </w:r>
      <w:r>
        <w:t xml:space="preserve"> the acute management of your condition </w:t>
      </w:r>
      <w:proofErr w:type="gramStart"/>
      <w:r>
        <w:t>needs</w:t>
      </w:r>
      <w:proofErr w:type="gramEnd"/>
      <w:r>
        <w:t xml:space="preserve"> to be continued with a primary care provider who can manage all your healthcare issues.</w:t>
      </w:r>
    </w:p>
    <w:p w:rsidR="00C56B4D" w:rsidRPr="00C56B4D" w:rsidRDefault="00C56B4D" w:rsidP="00C56B4D"/>
    <w:p w:rsidR="00C56B4D" w:rsidRDefault="00C56B4D" w:rsidP="00C56B4D">
      <w:r>
        <w:t xml:space="preserve">Therefore, I find it necessary to withdraw as your provider effective </w:t>
      </w:r>
      <w:r w:rsidRPr="00425C09">
        <w:rPr>
          <w:b/>
        </w:rPr>
        <w:t>[date</w:t>
      </w:r>
      <w:r>
        <w:rPr>
          <w:b/>
        </w:rPr>
        <w:t>-30 days or more depending on considerations from the date of writing letter</w:t>
      </w:r>
      <w:r w:rsidRPr="00425C09">
        <w:rPr>
          <w:b/>
        </w:rPr>
        <w:t>]</w:t>
      </w:r>
      <w:r>
        <w:t xml:space="preserve">.  Prior to that time, I will be available to provide you with emergency care only; however, in no case will I be available to treat you after </w:t>
      </w:r>
      <w:r w:rsidRPr="00425C09">
        <w:rPr>
          <w:b/>
        </w:rPr>
        <w:t>[date]</w:t>
      </w:r>
      <w:r>
        <w:t>.</w:t>
      </w:r>
    </w:p>
    <w:p w:rsidR="00C56B4D" w:rsidRDefault="00C56B4D" w:rsidP="00C56B4D"/>
    <w:p w:rsidR="00C56B4D" w:rsidRDefault="00C56B4D" w:rsidP="00C56B4D">
      <w:r>
        <w:t>We wish to make our records of your care available to your new provider.  Upon receipt of your written consent, we will send a copy of your patient care records to your new provider.  Please complete the enclosed records release authorization forma and return it in the enclosed self-addressed stamped envelope.</w:t>
      </w:r>
    </w:p>
    <w:p w:rsidR="00C56B4D" w:rsidRDefault="00C56B4D" w:rsidP="00C56B4D"/>
    <w:p w:rsidR="00C56B4D" w:rsidRDefault="00C56B4D" w:rsidP="00C56B4D">
      <w:r>
        <w:t xml:space="preserve">We wish you the best of health in the future.  </w:t>
      </w:r>
    </w:p>
    <w:p w:rsidR="00C56B4D" w:rsidRDefault="00C56B4D" w:rsidP="00C56B4D"/>
    <w:p w:rsidR="00C56B4D" w:rsidRDefault="00C56B4D" w:rsidP="00C56B4D">
      <w:r>
        <w:t>Sincerely,</w:t>
      </w:r>
    </w:p>
    <w:p w:rsidR="00C56B4D" w:rsidRDefault="00C56B4D" w:rsidP="00C56B4D"/>
    <w:p w:rsidR="00C56B4D" w:rsidRDefault="00C56B4D" w:rsidP="00C56B4D"/>
    <w:p w:rsidR="00C56B4D" w:rsidRDefault="00C56B4D" w:rsidP="00C56B4D"/>
    <w:p w:rsidR="00C56B4D" w:rsidRDefault="00C56B4D" w:rsidP="00C56B4D">
      <w:r>
        <w:t>&lt;Name&gt;</w:t>
      </w:r>
    </w:p>
    <w:p w:rsidR="00C56B4D" w:rsidRDefault="00C56B4D" w:rsidP="00C56B4D">
      <w:r>
        <w:t>&lt;Title&gt;</w:t>
      </w:r>
    </w:p>
    <w:p w:rsidR="00C56B4D" w:rsidRDefault="00C56B4D" w:rsidP="00C56B4D"/>
    <w:p w:rsidR="00C56B4D" w:rsidRDefault="00C56B4D" w:rsidP="00C56B4D">
      <w:pPr>
        <w:pStyle w:val="Footer"/>
        <w:pBdr>
          <w:top w:val="single" w:sz="8" w:space="1" w:color="auto"/>
        </w:pBdr>
        <w:tabs>
          <w:tab w:val="clear" w:pos="8640"/>
          <w:tab w:val="right" w:pos="9700"/>
        </w:tabs>
        <w:rPr>
          <w:sz w:val="16"/>
          <w:szCs w:val="16"/>
        </w:rPr>
      </w:pPr>
      <w:r w:rsidRPr="00465C4C">
        <w:rPr>
          <w:sz w:val="16"/>
          <w:szCs w:val="16"/>
        </w:rPr>
        <w:t>Marcus Daly Memorial Hospital</w:t>
      </w:r>
      <w:r>
        <w:rPr>
          <w:sz w:val="16"/>
          <w:szCs w:val="16"/>
        </w:rPr>
        <w:tab/>
      </w:r>
      <w:r>
        <w:rPr>
          <w:sz w:val="16"/>
          <w:szCs w:val="16"/>
        </w:rPr>
        <w:tab/>
      </w:r>
    </w:p>
    <w:p w:rsidR="00C56B4D" w:rsidRDefault="00C56B4D" w:rsidP="00C56B4D">
      <w:pPr>
        <w:pStyle w:val="Footer"/>
        <w:rPr>
          <w:sz w:val="16"/>
          <w:szCs w:val="16"/>
        </w:rPr>
      </w:pPr>
      <w:smartTag w:uri="urn:schemas-microsoft-com:office:smarttags" w:element="Street">
        <w:smartTag w:uri="urn:schemas-microsoft-com:office:smarttags" w:element="address">
          <w:r>
            <w:rPr>
              <w:sz w:val="16"/>
              <w:szCs w:val="16"/>
            </w:rPr>
            <w:t>1200 Westwood Drive</w:t>
          </w:r>
        </w:smartTag>
      </w:smartTag>
    </w:p>
    <w:p w:rsidR="00C56B4D" w:rsidRDefault="00C56B4D" w:rsidP="00C56B4D">
      <w:pPr>
        <w:pStyle w:val="Footer"/>
        <w:rPr>
          <w:sz w:val="16"/>
          <w:szCs w:val="16"/>
        </w:rPr>
      </w:pPr>
      <w:smartTag w:uri="urn:schemas-microsoft-com:office:smarttags" w:element="place">
        <w:smartTag w:uri="urn:schemas-microsoft-com:office:smarttags" w:element="City">
          <w:r>
            <w:rPr>
              <w:sz w:val="16"/>
              <w:szCs w:val="16"/>
            </w:rPr>
            <w:t>Hamilton</w:t>
          </w:r>
        </w:smartTag>
        <w:r>
          <w:rPr>
            <w:sz w:val="16"/>
            <w:szCs w:val="16"/>
          </w:rPr>
          <w:t xml:space="preserve">, </w:t>
        </w:r>
        <w:smartTag w:uri="urn:schemas-microsoft-com:office:smarttags" w:element="State">
          <w:r>
            <w:rPr>
              <w:sz w:val="16"/>
              <w:szCs w:val="16"/>
            </w:rPr>
            <w:t>MT</w:t>
          </w:r>
        </w:smartTag>
        <w:r>
          <w:rPr>
            <w:sz w:val="16"/>
            <w:szCs w:val="16"/>
          </w:rPr>
          <w:t xml:space="preserve"> </w:t>
        </w:r>
        <w:smartTag w:uri="urn:schemas-microsoft-com:office:smarttags" w:element="PostalCode">
          <w:r>
            <w:rPr>
              <w:sz w:val="16"/>
              <w:szCs w:val="16"/>
            </w:rPr>
            <w:t>59840</w:t>
          </w:r>
        </w:smartTag>
      </w:smartTag>
    </w:p>
    <w:p w:rsidR="00C56B4D" w:rsidRDefault="00C56B4D" w:rsidP="00C56B4D">
      <w:pPr>
        <w:pStyle w:val="Footer"/>
        <w:tabs>
          <w:tab w:val="clear" w:pos="8640"/>
          <w:tab w:val="right" w:pos="9700"/>
        </w:tabs>
        <w:rPr>
          <w:sz w:val="16"/>
          <w:szCs w:val="16"/>
        </w:rPr>
      </w:pPr>
      <w:r>
        <w:rPr>
          <w:sz w:val="16"/>
          <w:szCs w:val="16"/>
        </w:rPr>
        <w:t>(406) 363.2211</w:t>
      </w:r>
    </w:p>
    <w:p w:rsidR="00C56B4D" w:rsidRPr="00B471C0" w:rsidRDefault="00C56B4D" w:rsidP="00C56B4D">
      <w:pPr>
        <w:pStyle w:val="Footer"/>
        <w:tabs>
          <w:tab w:val="clear" w:pos="8640"/>
          <w:tab w:val="right" w:pos="9700"/>
        </w:tabs>
        <w:rPr>
          <w:sz w:val="16"/>
          <w:szCs w:val="16"/>
        </w:rPr>
      </w:pPr>
      <w:r>
        <w:rPr>
          <w:sz w:val="16"/>
          <w:szCs w:val="16"/>
        </w:rPr>
        <w:t>www.mdmh.org</w:t>
      </w:r>
    </w:p>
    <w:p w:rsidR="00182F10" w:rsidRDefault="00182F10" w:rsidP="00C56B4D">
      <w:pPr>
        <w:jc w:val="center"/>
        <w:rPr>
          <w:rFonts w:ascii="Arial" w:hAnsi="Arial" w:cs="Arial"/>
        </w:rPr>
        <w:sectPr w:rsidR="00182F10" w:rsidSect="004E0B31">
          <w:pgSz w:w="12240" w:h="15840"/>
          <w:pgMar w:top="720" w:right="540" w:bottom="450" w:left="810" w:header="720" w:footer="720" w:gutter="0"/>
          <w:cols w:space="720"/>
          <w:docGrid w:linePitch="360"/>
        </w:sectPr>
      </w:pPr>
    </w:p>
    <w:p w:rsidR="00C56B4D" w:rsidRDefault="00C56B4D" w:rsidP="00C56B4D">
      <w:pPr>
        <w:jc w:val="center"/>
        <w:rPr>
          <w:rFonts w:ascii="Arial" w:hAnsi="Arial" w:cs="Arial"/>
        </w:rPr>
      </w:pPr>
    </w:p>
    <w:p w:rsidR="00182F10" w:rsidRPr="004E0B31" w:rsidRDefault="00182F10" w:rsidP="00182F10">
      <w:pPr>
        <w:jc w:val="center"/>
        <w:rPr>
          <w:rFonts w:ascii="Arial" w:hAnsi="Arial" w:cs="Arial"/>
          <w:b/>
        </w:rPr>
      </w:pPr>
      <w:r>
        <w:rPr>
          <w:rFonts w:ascii="Arial" w:hAnsi="Arial" w:cs="Arial"/>
          <w:b/>
        </w:rPr>
        <w:t>Appendix D</w:t>
      </w:r>
    </w:p>
    <w:p w:rsidR="00182F10" w:rsidRDefault="00182F10" w:rsidP="00182F10">
      <w:pPr>
        <w:jc w:val="center"/>
        <w:rPr>
          <w:rFonts w:ascii="Arial" w:hAnsi="Arial" w:cs="Arial"/>
        </w:rPr>
      </w:pPr>
    </w:p>
    <w:p w:rsidR="00182F10" w:rsidRPr="004E0B31" w:rsidRDefault="00182F10" w:rsidP="00182F10">
      <w:pPr>
        <w:jc w:val="center"/>
        <w:rPr>
          <w:rFonts w:ascii="Arial" w:hAnsi="Arial" w:cs="Arial"/>
          <w:b/>
        </w:rPr>
      </w:pPr>
      <w:r>
        <w:rPr>
          <w:rFonts w:ascii="Arial" w:hAnsi="Arial" w:cs="Arial"/>
          <w:b/>
        </w:rPr>
        <w:t>Notice of Trespass</w:t>
      </w:r>
    </w:p>
    <w:p w:rsidR="00182F10" w:rsidRDefault="00182F10" w:rsidP="00182F10">
      <w:pPr>
        <w:jc w:val="center"/>
        <w:rPr>
          <w:rFonts w:ascii="Arial" w:hAnsi="Arial" w:cs="Arial"/>
        </w:rPr>
      </w:pPr>
    </w:p>
    <w:p w:rsidR="00182F10" w:rsidRDefault="00182F10" w:rsidP="00182F10">
      <w:pPr>
        <w:pStyle w:val="Header"/>
        <w:pBdr>
          <w:bottom w:val="single" w:sz="12" w:space="1" w:color="auto"/>
        </w:pBdr>
        <w:tabs>
          <w:tab w:val="clear" w:pos="8640"/>
          <w:tab w:val="right" w:pos="9700"/>
        </w:tabs>
      </w:pPr>
      <w:r>
        <w:rPr>
          <w:noProof/>
        </w:rPr>
        <w:drawing>
          <wp:inline distT="0" distB="0" distL="0" distR="0" wp14:anchorId="522DC17C" wp14:editId="4064A237">
            <wp:extent cx="1228725" cy="657225"/>
            <wp:effectExtent l="0" t="0" r="9525" b="9525"/>
            <wp:docPr id="5" name="Picture 5" descr="MDMH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DMH 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657225"/>
                    </a:xfrm>
                    <a:prstGeom prst="rect">
                      <a:avLst/>
                    </a:prstGeom>
                    <a:noFill/>
                    <a:ln>
                      <a:noFill/>
                    </a:ln>
                  </pic:spPr>
                </pic:pic>
              </a:graphicData>
            </a:graphic>
          </wp:inline>
        </w:drawing>
      </w:r>
    </w:p>
    <w:p w:rsidR="00182F10" w:rsidRDefault="00182F10" w:rsidP="00182F10">
      <w:pPr>
        <w:pStyle w:val="Header"/>
      </w:pPr>
    </w:p>
    <w:p w:rsidR="00182F10" w:rsidRDefault="00182F10" w:rsidP="00182F10">
      <w:r>
        <w:t>&lt;Date&gt;</w:t>
      </w:r>
    </w:p>
    <w:p w:rsidR="00182F10" w:rsidRDefault="00182F10" w:rsidP="00182F10"/>
    <w:p w:rsidR="00182F10" w:rsidRDefault="00182F10" w:rsidP="00182F10">
      <w:r>
        <w:t>&lt;Patient Name&gt;</w:t>
      </w:r>
    </w:p>
    <w:p w:rsidR="00182F10" w:rsidRDefault="00182F10" w:rsidP="00182F10">
      <w:r>
        <w:t>&lt;Address 1&gt;</w:t>
      </w:r>
    </w:p>
    <w:p w:rsidR="00182F10" w:rsidRDefault="00182F10" w:rsidP="00182F10">
      <w:r>
        <w:t>&lt;Address 2&gt;</w:t>
      </w:r>
    </w:p>
    <w:p w:rsidR="00182F10" w:rsidRDefault="00182F10" w:rsidP="00182F10">
      <w:r>
        <w:t>&lt;City, State ZIP&gt;</w:t>
      </w:r>
    </w:p>
    <w:p w:rsidR="00182F10" w:rsidRDefault="00182F10" w:rsidP="00182F10"/>
    <w:p w:rsidR="00182F10" w:rsidRDefault="00182F10" w:rsidP="00182F10">
      <w:r>
        <w:t>Dear &lt;Patient Name&gt;:</w:t>
      </w:r>
    </w:p>
    <w:p w:rsidR="00182F10" w:rsidRDefault="00182F10" w:rsidP="00182F10"/>
    <w:p w:rsidR="00182F10" w:rsidRDefault="00182F10" w:rsidP="00182F10">
      <w:r>
        <w:t xml:space="preserve">I would like to follow up with you on the events which transpired </w:t>
      </w:r>
      <w:proofErr w:type="gramStart"/>
      <w:r>
        <w:t xml:space="preserve">on </w:t>
      </w:r>
      <w:proofErr w:type="gramEnd"/>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First and foremost, let me express Marcus Daly Memorial Hospital’s commitment to creating a patient and family centered environment for all of those seeking our assistance.  Unfortunately, the behaviors </w:t>
      </w: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displayed on the date in question created a situation which caused us to have no choice but to ask for </w:t>
      </w: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to leave the premises. </w:t>
      </w:r>
    </w:p>
    <w:p w:rsidR="00182F10" w:rsidRDefault="00182F10" w:rsidP="00182F10"/>
    <w:p w:rsidR="00182F10" w:rsidRDefault="00182F10" w:rsidP="00182F10">
      <w:r>
        <w:t xml:space="preserve">Our first priority is to creating a safe environment.  This extends to our patients, visitors and staff.  Our expectation is that everyone who is on our campus adheres to a standard of civility and respect which promotes healing.  </w:t>
      </w:r>
      <w:r w:rsidRPr="00182F10">
        <w:rPr>
          <w:b/>
          <w:color w:val="FF0000"/>
        </w:rPr>
        <w:t>Reason:</w:t>
      </w:r>
      <w:r w:rsidRPr="00182F10">
        <w:rPr>
          <w:color w:val="FF0000"/>
        </w:rPr>
        <w:t xml:space="preserve"> The </w:t>
      </w:r>
      <w:proofErr w:type="gramStart"/>
      <w:r w:rsidRPr="00182F10">
        <w:rPr>
          <w:color w:val="FF0000"/>
        </w:rPr>
        <w:t>use of loud profanity, physical threats or physical contact are</w:t>
      </w:r>
      <w:proofErr w:type="gramEnd"/>
      <w:r w:rsidRPr="00182F10">
        <w:rPr>
          <w:color w:val="FF0000"/>
        </w:rPr>
        <w:t xml:space="preserve"> in direct opposition of a safe environment and will not be tolerated by anyone.</w:t>
      </w:r>
      <w:r>
        <w:t xml:space="preserve">  As such, we have determined that </w:t>
      </w: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has demonstrated behaviors which create an unsafe environment and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are unable to return to our facility unless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are seeking emergent treatment for a medical condition.  Should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return, we will notify the police and request that the appropriate legal recourse be taken.  </w:t>
      </w:r>
    </w:p>
    <w:p w:rsidR="00182F10" w:rsidRDefault="00182F10" w:rsidP="00182F10"/>
    <w:p w:rsidR="00182F10" w:rsidRDefault="00182F10" w:rsidP="00182F10">
      <w:r>
        <w:t xml:space="preserve">This trespass notice will </w:t>
      </w:r>
      <w:proofErr w:type="gramStart"/>
      <w:r>
        <w:t xml:space="preserve">expire </w:t>
      </w:r>
      <w:proofErr w:type="gramEnd"/>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While we are very sorry that we had no choice but to remove </w:t>
      </w: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from the campus, we were forced to do so due to the behaviors exhibited.  We maintain our commitment to a safe and therapeutic environment and will continue to deliver anyone in medical need with our high quality, compassionate care.</w:t>
      </w:r>
    </w:p>
    <w:p w:rsidR="00182F10" w:rsidRDefault="00182F10" w:rsidP="00182F10"/>
    <w:p w:rsidR="00182F10" w:rsidRDefault="00182F10" w:rsidP="00182F10">
      <w:r>
        <w:t>We wish to make our records of your care available to your new provider.  Upon receipt of your written consent, we will send a copy of your patient care records to your new provider.  Please complete the enclosed records release authorization forma and return it in the enclosed self-addressed stamped envelope.</w:t>
      </w:r>
    </w:p>
    <w:p w:rsidR="00182F10" w:rsidRDefault="00182F10" w:rsidP="00182F10"/>
    <w:p w:rsidR="00182F10" w:rsidRDefault="00182F10" w:rsidP="00182F10">
      <w:r>
        <w:t xml:space="preserve">We wish you the best of health in the future.  </w:t>
      </w:r>
    </w:p>
    <w:p w:rsidR="00182F10" w:rsidRDefault="00182F10" w:rsidP="00182F10"/>
    <w:p w:rsidR="00182F10" w:rsidRDefault="00182F10" w:rsidP="00182F10">
      <w:r>
        <w:t>Sincerely,</w:t>
      </w:r>
    </w:p>
    <w:p w:rsidR="00182F10" w:rsidRDefault="00182F10" w:rsidP="00182F10"/>
    <w:p w:rsidR="00182F10" w:rsidRDefault="00182F10" w:rsidP="00182F10">
      <w:r>
        <w:t>&lt;Name&gt;</w:t>
      </w:r>
    </w:p>
    <w:p w:rsidR="00182F10" w:rsidRDefault="00182F10" w:rsidP="00182F10">
      <w:r>
        <w:t>&lt;Title&gt;</w:t>
      </w:r>
    </w:p>
    <w:p w:rsidR="00182F10" w:rsidRDefault="00182F10" w:rsidP="00182F10"/>
    <w:p w:rsidR="00182F10" w:rsidRDefault="00182F10" w:rsidP="00182F10">
      <w:pPr>
        <w:pStyle w:val="Footer"/>
        <w:pBdr>
          <w:top w:val="single" w:sz="8" w:space="1" w:color="auto"/>
        </w:pBdr>
        <w:tabs>
          <w:tab w:val="clear" w:pos="8640"/>
          <w:tab w:val="right" w:pos="9700"/>
        </w:tabs>
        <w:rPr>
          <w:sz w:val="16"/>
          <w:szCs w:val="16"/>
        </w:rPr>
      </w:pPr>
      <w:r w:rsidRPr="00465C4C">
        <w:rPr>
          <w:sz w:val="16"/>
          <w:szCs w:val="16"/>
        </w:rPr>
        <w:t>Marcus Daly Memorial Hospital</w:t>
      </w:r>
      <w:r>
        <w:rPr>
          <w:sz w:val="16"/>
          <w:szCs w:val="16"/>
        </w:rPr>
        <w:tab/>
      </w:r>
      <w:r>
        <w:rPr>
          <w:sz w:val="16"/>
          <w:szCs w:val="16"/>
        </w:rPr>
        <w:tab/>
      </w:r>
    </w:p>
    <w:p w:rsidR="00182F10" w:rsidRDefault="00182F10" w:rsidP="00182F10">
      <w:pPr>
        <w:pStyle w:val="Footer"/>
        <w:rPr>
          <w:sz w:val="16"/>
          <w:szCs w:val="16"/>
        </w:rPr>
      </w:pPr>
      <w:smartTag w:uri="urn:schemas-microsoft-com:office:smarttags" w:element="Street">
        <w:smartTag w:uri="urn:schemas-microsoft-com:office:smarttags" w:element="address">
          <w:r>
            <w:rPr>
              <w:sz w:val="16"/>
              <w:szCs w:val="16"/>
            </w:rPr>
            <w:t>1200 Westwood Drive</w:t>
          </w:r>
        </w:smartTag>
      </w:smartTag>
    </w:p>
    <w:p w:rsidR="00182F10" w:rsidRDefault="00182F10" w:rsidP="00182F10">
      <w:pPr>
        <w:pStyle w:val="Footer"/>
        <w:rPr>
          <w:sz w:val="16"/>
          <w:szCs w:val="16"/>
        </w:rPr>
      </w:pPr>
      <w:smartTag w:uri="urn:schemas-microsoft-com:office:smarttags" w:element="place">
        <w:smartTag w:uri="urn:schemas-microsoft-com:office:smarttags" w:element="City">
          <w:r>
            <w:rPr>
              <w:sz w:val="16"/>
              <w:szCs w:val="16"/>
            </w:rPr>
            <w:t>Hamilton</w:t>
          </w:r>
        </w:smartTag>
        <w:r>
          <w:rPr>
            <w:sz w:val="16"/>
            <w:szCs w:val="16"/>
          </w:rPr>
          <w:t xml:space="preserve">, </w:t>
        </w:r>
        <w:smartTag w:uri="urn:schemas-microsoft-com:office:smarttags" w:element="State">
          <w:r>
            <w:rPr>
              <w:sz w:val="16"/>
              <w:szCs w:val="16"/>
            </w:rPr>
            <w:t>MT</w:t>
          </w:r>
        </w:smartTag>
        <w:r>
          <w:rPr>
            <w:sz w:val="16"/>
            <w:szCs w:val="16"/>
          </w:rPr>
          <w:t xml:space="preserve"> </w:t>
        </w:r>
        <w:smartTag w:uri="urn:schemas-microsoft-com:office:smarttags" w:element="PostalCode">
          <w:r>
            <w:rPr>
              <w:sz w:val="16"/>
              <w:szCs w:val="16"/>
            </w:rPr>
            <w:t>59840</w:t>
          </w:r>
        </w:smartTag>
      </w:smartTag>
    </w:p>
    <w:p w:rsidR="00182F10" w:rsidRDefault="00182F10" w:rsidP="00182F10">
      <w:pPr>
        <w:pStyle w:val="Footer"/>
        <w:tabs>
          <w:tab w:val="clear" w:pos="8640"/>
          <w:tab w:val="right" w:pos="9700"/>
        </w:tabs>
        <w:rPr>
          <w:sz w:val="16"/>
          <w:szCs w:val="16"/>
        </w:rPr>
      </w:pPr>
      <w:r>
        <w:rPr>
          <w:sz w:val="16"/>
          <w:szCs w:val="16"/>
        </w:rPr>
        <w:t>(406) 363.2211</w:t>
      </w:r>
    </w:p>
    <w:p w:rsidR="00182F10" w:rsidRPr="00B471C0" w:rsidRDefault="00182F10" w:rsidP="00182F10">
      <w:pPr>
        <w:pStyle w:val="Footer"/>
        <w:tabs>
          <w:tab w:val="clear" w:pos="8640"/>
          <w:tab w:val="right" w:pos="9700"/>
        </w:tabs>
        <w:rPr>
          <w:sz w:val="16"/>
          <w:szCs w:val="16"/>
        </w:rPr>
      </w:pPr>
      <w:r>
        <w:rPr>
          <w:sz w:val="16"/>
          <w:szCs w:val="16"/>
        </w:rPr>
        <w:t>www.mdmh.org</w:t>
      </w:r>
    </w:p>
    <w:p w:rsidR="00182F10" w:rsidRDefault="00182F10" w:rsidP="00182F10">
      <w:pPr>
        <w:jc w:val="center"/>
        <w:rPr>
          <w:rFonts w:ascii="Arial" w:hAnsi="Arial" w:cs="Arial"/>
        </w:rPr>
      </w:pPr>
    </w:p>
    <w:p w:rsidR="00C56B4D" w:rsidRDefault="00C56B4D" w:rsidP="00C56B4D">
      <w:pPr>
        <w:jc w:val="center"/>
        <w:rPr>
          <w:rFonts w:ascii="Arial" w:hAnsi="Arial" w:cs="Arial"/>
          <w:b/>
        </w:rPr>
        <w:sectPr w:rsidR="00C56B4D" w:rsidSect="004E0B31">
          <w:pgSz w:w="12240" w:h="15840"/>
          <w:pgMar w:top="720" w:right="540" w:bottom="450" w:left="810" w:header="720" w:footer="720" w:gutter="0"/>
          <w:cols w:space="720"/>
          <w:docGrid w:linePitch="360"/>
        </w:sectPr>
      </w:pPr>
    </w:p>
    <w:p w:rsidR="00662BE2" w:rsidRPr="004E0B31" w:rsidRDefault="00C56B4D" w:rsidP="004E0B31">
      <w:pPr>
        <w:jc w:val="center"/>
        <w:rPr>
          <w:rFonts w:ascii="Arial" w:hAnsi="Arial" w:cs="Arial"/>
          <w:b/>
        </w:rPr>
      </w:pPr>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0</wp:posOffset>
            </wp:positionV>
            <wp:extent cx="1228725" cy="657225"/>
            <wp:effectExtent l="0" t="0" r="9525" b="9525"/>
            <wp:wrapNone/>
            <wp:docPr id="4" name="Picture 4" descr="MDMH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DMH 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F10">
        <w:rPr>
          <w:rFonts w:ascii="Arial" w:hAnsi="Arial" w:cs="Arial"/>
          <w:b/>
        </w:rPr>
        <w:t>Appendix E</w:t>
      </w:r>
    </w:p>
    <w:p w:rsidR="004E0B31" w:rsidRDefault="004E0B31" w:rsidP="004E0B31">
      <w:pPr>
        <w:jc w:val="center"/>
        <w:rPr>
          <w:rFonts w:ascii="Arial" w:hAnsi="Arial" w:cs="Arial"/>
        </w:rPr>
      </w:pPr>
    </w:p>
    <w:p w:rsidR="004E0B31" w:rsidRPr="004E0B31" w:rsidRDefault="004E0B31" w:rsidP="004E0B31">
      <w:pPr>
        <w:jc w:val="center"/>
        <w:rPr>
          <w:rFonts w:ascii="Arial" w:hAnsi="Arial" w:cs="Arial"/>
          <w:b/>
        </w:rPr>
      </w:pPr>
      <w:r w:rsidRPr="004E0B31">
        <w:rPr>
          <w:rFonts w:ascii="Arial" w:hAnsi="Arial" w:cs="Arial"/>
          <w:b/>
        </w:rPr>
        <w:t>Patient Dismissal Form</w:t>
      </w:r>
    </w:p>
    <w:p w:rsidR="004E0B31" w:rsidRDefault="004E0B31" w:rsidP="004E0B31">
      <w:pPr>
        <w:jc w:val="center"/>
        <w:rPr>
          <w:rFonts w:ascii="Arial" w:hAnsi="Arial" w:cs="Arial"/>
        </w:rPr>
      </w:pPr>
    </w:p>
    <w:p w:rsidR="004E0B31" w:rsidRDefault="004E0B31" w:rsidP="004E0B31">
      <w:pPr>
        <w:jc w:val="center"/>
        <w:rPr>
          <w:rFonts w:ascii="Arial" w:hAnsi="Arial" w:cs="Arial"/>
        </w:rPr>
      </w:pPr>
    </w:p>
    <w:p w:rsidR="004E0B31" w:rsidRDefault="004E0B31" w:rsidP="004E0B31">
      <w:pPr>
        <w:jc w:val="center"/>
        <w:rPr>
          <w:rFonts w:ascii="Arial" w:hAnsi="Arial" w:cs="Arial"/>
        </w:rPr>
      </w:pPr>
    </w:p>
    <w:p w:rsidR="004E0B31" w:rsidRPr="004E0B31" w:rsidRDefault="004E0B31" w:rsidP="004E0B31">
      <w:pPr>
        <w:rPr>
          <w:rFonts w:ascii="Arial" w:hAnsi="Arial" w:cs="Arial"/>
        </w:rPr>
      </w:pPr>
      <w:r>
        <w:rPr>
          <w:rFonts w:ascii="Arial" w:hAnsi="Arial" w:cs="Arial"/>
        </w:rPr>
        <w:t>Name of Patient: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DOB:</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E0B31" w:rsidRDefault="004E0B31" w:rsidP="004E0B31">
      <w:pPr>
        <w:rPr>
          <w:rFonts w:ascii="Arial" w:hAnsi="Arial" w:cs="Arial"/>
        </w:rPr>
      </w:pPr>
    </w:p>
    <w:p w:rsidR="004E0B31" w:rsidRDefault="004E0B31" w:rsidP="004E0B31">
      <w:pPr>
        <w:rPr>
          <w:rFonts w:ascii="Arial" w:hAnsi="Arial" w:cs="Arial"/>
        </w:rPr>
      </w:pPr>
    </w:p>
    <w:p w:rsidR="004E0B31" w:rsidRDefault="004E0B31" w:rsidP="004E0B31">
      <w:pPr>
        <w:rPr>
          <w:rFonts w:ascii="Arial" w:hAnsi="Arial" w:cs="Arial"/>
          <w:u w:val="single"/>
        </w:rPr>
      </w:pPr>
      <w:r>
        <w:rPr>
          <w:rFonts w:ascii="Arial" w:hAnsi="Arial" w:cs="Arial"/>
        </w:rPr>
        <w:t>Date of Dismissal:</w:t>
      </w:r>
      <w:r>
        <w:rPr>
          <w:rFonts w:ascii="Arial" w:hAnsi="Arial" w:cs="Arial"/>
          <w:u w:val="single"/>
        </w:rPr>
        <w:tab/>
      </w:r>
      <w:r>
        <w:rPr>
          <w:rFonts w:ascii="Arial" w:hAnsi="Arial" w:cs="Arial"/>
          <w:u w:val="single"/>
        </w:rPr>
        <w:tab/>
      </w:r>
      <w:r>
        <w:rPr>
          <w:rFonts w:ascii="Arial" w:hAnsi="Arial" w:cs="Arial"/>
          <w:u w:val="single"/>
        </w:rPr>
        <w:tab/>
      </w:r>
    </w:p>
    <w:p w:rsidR="004E0B31" w:rsidRDefault="004E0B31" w:rsidP="004E0B31">
      <w:pPr>
        <w:rPr>
          <w:rFonts w:ascii="Arial" w:hAnsi="Arial" w:cs="Arial"/>
          <w:u w:val="single"/>
        </w:rPr>
      </w:pPr>
    </w:p>
    <w:p w:rsidR="004E0B31" w:rsidRDefault="004E0B31" w:rsidP="004E0B31">
      <w:pPr>
        <w:rPr>
          <w:rFonts w:ascii="Arial" w:hAnsi="Arial" w:cs="Arial"/>
        </w:rPr>
      </w:pPr>
      <w:r>
        <w:rPr>
          <w:rFonts w:ascii="Arial" w:hAnsi="Arial" w:cs="Arial"/>
        </w:rPr>
        <w:t>Brief Description of reason:</w:t>
      </w:r>
    </w:p>
    <w:p w:rsidR="004E0B31" w:rsidRDefault="004E0B31" w:rsidP="004E0B31">
      <w:pPr>
        <w:rPr>
          <w:rFonts w:ascii="Arial" w:hAnsi="Arial" w:cs="Arial"/>
        </w:rPr>
      </w:pPr>
    </w:p>
    <w:p w:rsidR="004E0B31" w:rsidRDefault="004E0B31" w:rsidP="004E0B31">
      <w:pPr>
        <w:rPr>
          <w:rFonts w:ascii="Arial" w:hAnsi="Arial" w:cs="Arial"/>
        </w:rPr>
      </w:pPr>
    </w:p>
    <w:p w:rsidR="004E0B31" w:rsidRDefault="004E0B31" w:rsidP="004E0B31">
      <w:pPr>
        <w:rPr>
          <w:rFonts w:ascii="Arial" w:hAnsi="Arial" w:cs="Arial"/>
        </w:rPr>
      </w:pPr>
    </w:p>
    <w:p w:rsidR="004E0B31" w:rsidRDefault="004E0B31" w:rsidP="004E0B31">
      <w:pPr>
        <w:rPr>
          <w:rFonts w:ascii="Arial" w:hAnsi="Arial" w:cs="Arial"/>
        </w:rPr>
      </w:pPr>
    </w:p>
    <w:p w:rsidR="004E0B31" w:rsidRDefault="004E0B31" w:rsidP="004E0B31">
      <w:pPr>
        <w:rPr>
          <w:rFonts w:ascii="Arial" w:hAnsi="Arial" w:cs="Arial"/>
        </w:rPr>
      </w:pPr>
    </w:p>
    <w:p w:rsidR="004E0B31" w:rsidRDefault="004E0B31" w:rsidP="004E0B31">
      <w:pPr>
        <w:rPr>
          <w:rFonts w:ascii="Arial" w:hAnsi="Arial" w:cs="Arial"/>
        </w:rPr>
      </w:pPr>
    </w:p>
    <w:p w:rsidR="004E0B31" w:rsidRDefault="004E0B31" w:rsidP="004E0B31">
      <w:pPr>
        <w:rPr>
          <w:rFonts w:ascii="Arial" w:hAnsi="Arial" w:cs="Arial"/>
        </w:rPr>
      </w:pPr>
    </w:p>
    <w:p w:rsidR="004E0B31" w:rsidRDefault="004E0B31" w:rsidP="004E0B31">
      <w:pPr>
        <w:rPr>
          <w:rFonts w:ascii="Arial" w:hAnsi="Arial" w:cs="Arial"/>
        </w:rPr>
      </w:pPr>
    </w:p>
    <w:p w:rsidR="004E0B31" w:rsidRDefault="004E0B31" w:rsidP="004E0B31">
      <w:pPr>
        <w:rPr>
          <w:rFonts w:ascii="Arial" w:hAnsi="Arial" w:cs="Arial"/>
          <w:u w:val="single"/>
        </w:rPr>
      </w:pPr>
      <w:proofErr w:type="gramStart"/>
      <w:r>
        <w:rPr>
          <w:rFonts w:ascii="Arial" w:hAnsi="Arial" w:cs="Arial"/>
        </w:rPr>
        <w:t>30 day treatment/medication allowance?</w:t>
      </w:r>
      <w:proofErr w:type="gramEnd"/>
      <w:r>
        <w:rPr>
          <w:rFonts w:ascii="Arial" w:hAnsi="Arial" w:cs="Arial"/>
        </w:rPr>
        <w:t xml:space="preserve"> (Y/N)</w:t>
      </w:r>
      <w:r>
        <w:rPr>
          <w:rFonts w:ascii="Arial" w:hAnsi="Arial" w:cs="Arial"/>
          <w:u w:val="single"/>
        </w:rPr>
        <w:tab/>
      </w:r>
      <w:r>
        <w:rPr>
          <w:rFonts w:ascii="Arial" w:hAnsi="Arial" w:cs="Arial"/>
          <w:u w:val="single"/>
        </w:rPr>
        <w:tab/>
      </w:r>
      <w:r>
        <w:rPr>
          <w:rFonts w:ascii="Arial" w:hAnsi="Arial" w:cs="Arial"/>
          <w:u w:val="single"/>
        </w:rPr>
        <w:tab/>
      </w:r>
    </w:p>
    <w:p w:rsidR="004E0B31" w:rsidRDefault="004E0B31" w:rsidP="004E0B31">
      <w:pPr>
        <w:rPr>
          <w:rFonts w:ascii="Arial" w:hAnsi="Arial" w:cs="Arial"/>
          <w:u w:val="single"/>
        </w:rPr>
      </w:pPr>
    </w:p>
    <w:p w:rsidR="004E0B31" w:rsidRDefault="004E0B31" w:rsidP="004E0B31">
      <w:pPr>
        <w:rPr>
          <w:rFonts w:ascii="Arial" w:hAnsi="Arial" w:cs="Arial"/>
          <w:u w:val="single"/>
        </w:rPr>
      </w:pPr>
    </w:p>
    <w:p w:rsidR="004E0B31" w:rsidRDefault="004E0B31" w:rsidP="004E0B31">
      <w:pPr>
        <w:rPr>
          <w:rFonts w:ascii="Arial" w:hAnsi="Arial" w:cs="Arial"/>
        </w:rPr>
      </w:pPr>
      <w:r>
        <w:rPr>
          <w:rFonts w:ascii="Arial" w:hAnsi="Arial" w:cs="Arial"/>
        </w:rPr>
        <w:t xml:space="preserve">Level of dismissal:  </w:t>
      </w:r>
    </w:p>
    <w:p w:rsidR="004E0B31" w:rsidRDefault="004E0B31" w:rsidP="004E0B31">
      <w:pPr>
        <w:rPr>
          <w:rFonts w:ascii="Arial" w:hAnsi="Arial" w:cs="Arial"/>
          <w:u w:val="single"/>
        </w:rPr>
      </w:pPr>
      <w:r>
        <w:rPr>
          <w:rFonts w:ascii="Arial" w:hAnsi="Arial" w:cs="Arial"/>
        </w:rPr>
        <w:t>Physician Only</w:t>
      </w:r>
      <w:r>
        <w:rPr>
          <w:rFonts w:ascii="Arial" w:hAnsi="Arial" w:cs="Arial"/>
          <w:u w:val="single"/>
        </w:rPr>
        <w:tab/>
      </w:r>
      <w:r>
        <w:rPr>
          <w:rFonts w:ascii="Arial" w:hAnsi="Arial" w:cs="Arial"/>
        </w:rPr>
        <w:tab/>
        <w:t>Clinic</w:t>
      </w:r>
      <w:r>
        <w:rPr>
          <w:rFonts w:ascii="Arial" w:hAnsi="Arial" w:cs="Arial"/>
          <w:u w:val="single"/>
        </w:rPr>
        <w:tab/>
      </w:r>
      <w:r>
        <w:rPr>
          <w:rFonts w:ascii="Arial" w:hAnsi="Arial" w:cs="Arial"/>
          <w:u w:val="single"/>
        </w:rPr>
        <w:tab/>
      </w:r>
      <w:r>
        <w:rPr>
          <w:rFonts w:ascii="Arial" w:hAnsi="Arial" w:cs="Arial"/>
        </w:rPr>
        <w:tab/>
        <w:t xml:space="preserve">All MDMH </w:t>
      </w:r>
      <w:proofErr w:type="gramStart"/>
      <w:r>
        <w:rPr>
          <w:rFonts w:ascii="Arial" w:hAnsi="Arial" w:cs="Arial"/>
        </w:rPr>
        <w:t>Clinic</w:t>
      </w:r>
      <w:proofErr w:type="gramEnd"/>
      <w:r>
        <w:rPr>
          <w:rFonts w:ascii="Arial" w:hAnsi="Arial" w:cs="Arial"/>
          <w:u w:val="single"/>
        </w:rPr>
        <w:tab/>
      </w:r>
      <w:r>
        <w:rPr>
          <w:rFonts w:ascii="Arial" w:hAnsi="Arial" w:cs="Arial"/>
        </w:rPr>
        <w:tab/>
        <w:t>Other:</w:t>
      </w:r>
      <w:r>
        <w:rPr>
          <w:rFonts w:ascii="Arial" w:hAnsi="Arial" w:cs="Arial"/>
          <w:u w:val="single"/>
        </w:rPr>
        <w:tab/>
      </w:r>
      <w:r>
        <w:rPr>
          <w:rFonts w:ascii="Arial" w:hAnsi="Arial" w:cs="Arial"/>
          <w:u w:val="single"/>
        </w:rPr>
        <w:tab/>
      </w:r>
    </w:p>
    <w:p w:rsidR="004E0B31" w:rsidRDefault="004E0B31" w:rsidP="004E0B31">
      <w:pPr>
        <w:rPr>
          <w:rFonts w:ascii="Arial" w:hAnsi="Arial" w:cs="Arial"/>
          <w:u w:val="single"/>
        </w:rPr>
      </w:pPr>
    </w:p>
    <w:p w:rsidR="004E0B31" w:rsidRDefault="004E0B31" w:rsidP="004E0B31">
      <w:pPr>
        <w:rPr>
          <w:rFonts w:ascii="Arial" w:hAnsi="Arial" w:cs="Arial"/>
          <w:u w:val="single"/>
        </w:rPr>
      </w:pPr>
    </w:p>
    <w:p w:rsidR="004E0B31" w:rsidRDefault="004E0B31" w:rsidP="004E0B31">
      <w:pPr>
        <w:rPr>
          <w:rFonts w:ascii="Arial" w:hAnsi="Arial" w:cs="Arial"/>
          <w:u w:val="single"/>
        </w:rPr>
      </w:pPr>
    </w:p>
    <w:p w:rsidR="004E0B31" w:rsidRPr="004E0B31" w:rsidRDefault="004E0B31" w:rsidP="004E0B3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E0B31" w:rsidRDefault="004E0B31" w:rsidP="004E0B31">
      <w:pPr>
        <w:rPr>
          <w:rFonts w:ascii="Arial" w:hAnsi="Arial" w:cs="Arial"/>
        </w:rPr>
      </w:pPr>
      <w:r>
        <w:rPr>
          <w:rFonts w:ascii="Arial" w:hAnsi="Arial" w:cs="Arial"/>
        </w:rPr>
        <w:t>Administration Designee Signature/Date</w:t>
      </w:r>
    </w:p>
    <w:p w:rsidR="004E0B31" w:rsidRDefault="004E0B31" w:rsidP="004E0B31">
      <w:pPr>
        <w:rPr>
          <w:rFonts w:ascii="Arial" w:hAnsi="Arial" w:cs="Arial"/>
        </w:rPr>
      </w:pPr>
    </w:p>
    <w:p w:rsidR="004E0B31" w:rsidRDefault="00344CEC" w:rsidP="004E0B31">
      <w:pPr>
        <w:jc w:val="center"/>
        <w:rPr>
          <w:rFonts w:ascii="Arial" w:hAnsi="Arial" w:cs="Arial"/>
        </w:rPr>
      </w:pPr>
      <w:r>
        <w:rPr>
          <w:rFonts w:ascii="Arial" w:hAnsi="Arial" w:cs="Arial"/>
        </w:rPr>
        <w:pict>
          <v:rect id="_x0000_i1025" style="width:544.5pt;height:7pt" o:hralign="center" o:hrstd="t" o:hrnoshade="t" o:hr="t" fillcolor="#272727 [2749]" stroked="f"/>
        </w:pict>
      </w:r>
      <w:r w:rsidR="004E0B31" w:rsidRPr="00425C09">
        <w:rPr>
          <w:rFonts w:ascii="Arial" w:hAnsi="Arial" w:cs="Arial"/>
          <w:b/>
        </w:rPr>
        <w:t>ADMINISTRATION SECTION</w:t>
      </w:r>
    </w:p>
    <w:p w:rsidR="004E0B31" w:rsidRDefault="004E0B31" w:rsidP="004E0B31">
      <w:pPr>
        <w:jc w:val="center"/>
        <w:rPr>
          <w:rFonts w:ascii="Arial" w:hAnsi="Arial" w:cs="Arial"/>
        </w:rPr>
      </w:pPr>
    </w:p>
    <w:p w:rsidR="00425C09" w:rsidRDefault="00425C09" w:rsidP="00425C09">
      <w:pPr>
        <w:rPr>
          <w:rFonts w:ascii="Arial" w:hAnsi="Arial" w:cs="Arial"/>
        </w:rPr>
      </w:pPr>
      <w:r>
        <w:rPr>
          <w:rFonts w:ascii="Arial" w:hAnsi="Arial" w:cs="Arial"/>
          <w:u w:val="single"/>
        </w:rPr>
        <w:tab/>
      </w:r>
      <w:r>
        <w:rPr>
          <w:rFonts w:ascii="Arial" w:hAnsi="Arial" w:cs="Arial"/>
        </w:rPr>
        <w:t xml:space="preserve"> Supportive Documentation Attached</w:t>
      </w:r>
    </w:p>
    <w:p w:rsidR="00425C09" w:rsidRDefault="00425C09" w:rsidP="004E0B31">
      <w:pPr>
        <w:rPr>
          <w:rFonts w:ascii="Arial" w:hAnsi="Arial" w:cs="Arial"/>
          <w:u w:val="single"/>
        </w:rPr>
      </w:pPr>
    </w:p>
    <w:p w:rsidR="004E0B31" w:rsidRDefault="004E0B31" w:rsidP="004E0B31">
      <w:pPr>
        <w:rPr>
          <w:rFonts w:ascii="Arial" w:hAnsi="Arial" w:cs="Arial"/>
        </w:rPr>
      </w:pPr>
      <w:r>
        <w:rPr>
          <w:rFonts w:ascii="Arial" w:hAnsi="Arial" w:cs="Arial"/>
          <w:u w:val="single"/>
        </w:rPr>
        <w:tab/>
      </w:r>
      <w:r>
        <w:rPr>
          <w:rFonts w:ascii="Arial" w:hAnsi="Arial" w:cs="Arial"/>
        </w:rPr>
        <w:t xml:space="preserve"> Letter Written &amp; Signed</w:t>
      </w:r>
      <w:r w:rsidR="00425C09">
        <w:rPr>
          <w:rFonts w:ascii="Arial" w:hAnsi="Arial" w:cs="Arial"/>
        </w:rPr>
        <w:t xml:space="preserve"> by appropriate designees</w:t>
      </w:r>
    </w:p>
    <w:p w:rsidR="004E0B31" w:rsidRDefault="004E0B31" w:rsidP="004E0B31">
      <w:pPr>
        <w:rPr>
          <w:rFonts w:ascii="Arial" w:hAnsi="Arial" w:cs="Arial"/>
        </w:rPr>
      </w:pPr>
    </w:p>
    <w:p w:rsidR="00425C09" w:rsidRDefault="00425C09" w:rsidP="00425C09">
      <w:pPr>
        <w:rPr>
          <w:rFonts w:ascii="Arial" w:hAnsi="Arial" w:cs="Arial"/>
        </w:rPr>
      </w:pPr>
      <w:r>
        <w:rPr>
          <w:rFonts w:ascii="Arial" w:hAnsi="Arial" w:cs="Arial"/>
          <w:u w:val="single"/>
        </w:rPr>
        <w:tab/>
      </w:r>
      <w:r>
        <w:rPr>
          <w:rFonts w:ascii="Arial" w:hAnsi="Arial" w:cs="Arial"/>
        </w:rPr>
        <w:t xml:space="preserve"> Copy of signed letter sent to Medical Records for Scanning</w:t>
      </w:r>
    </w:p>
    <w:p w:rsidR="00425C09" w:rsidRDefault="00425C09" w:rsidP="00425C09">
      <w:pPr>
        <w:rPr>
          <w:rFonts w:ascii="Arial" w:hAnsi="Arial" w:cs="Arial"/>
        </w:rPr>
      </w:pPr>
    </w:p>
    <w:p w:rsidR="00425C09" w:rsidRDefault="00425C09" w:rsidP="00425C09">
      <w:pPr>
        <w:rPr>
          <w:rFonts w:ascii="Arial" w:hAnsi="Arial" w:cs="Arial"/>
        </w:rPr>
      </w:pPr>
      <w:r>
        <w:rPr>
          <w:rFonts w:ascii="Arial" w:hAnsi="Arial" w:cs="Arial"/>
          <w:u w:val="single"/>
        </w:rPr>
        <w:tab/>
      </w:r>
      <w:r>
        <w:rPr>
          <w:rFonts w:ascii="Arial" w:hAnsi="Arial" w:cs="Arial"/>
        </w:rPr>
        <w:t xml:space="preserve"> Patient name added to Facility Log and Alert put into Cerner</w:t>
      </w:r>
    </w:p>
    <w:p w:rsidR="00425C09" w:rsidRDefault="00425C09" w:rsidP="00425C09">
      <w:pPr>
        <w:rPr>
          <w:rFonts w:ascii="Arial" w:hAnsi="Arial" w:cs="Arial"/>
          <w:u w:val="single"/>
        </w:rPr>
      </w:pPr>
    </w:p>
    <w:p w:rsidR="00425C09" w:rsidRDefault="00425C09" w:rsidP="00425C09">
      <w:pPr>
        <w:rPr>
          <w:rFonts w:ascii="Arial" w:hAnsi="Arial" w:cs="Arial"/>
          <w:u w:val="single"/>
        </w:rPr>
      </w:pPr>
      <w:r>
        <w:rPr>
          <w:rFonts w:ascii="Arial" w:hAnsi="Arial" w:cs="Arial"/>
          <w:u w:val="single"/>
        </w:rPr>
        <w:tab/>
      </w:r>
      <w:r>
        <w:rPr>
          <w:rFonts w:ascii="Arial" w:hAnsi="Arial" w:cs="Arial"/>
        </w:rPr>
        <w:t xml:space="preserve"> Certified letter and records release form sent on </w:t>
      </w:r>
      <w:r>
        <w:rPr>
          <w:rFonts w:ascii="Arial" w:hAnsi="Arial" w:cs="Arial"/>
          <w:u w:val="single"/>
        </w:rPr>
        <w:tab/>
      </w:r>
      <w:r>
        <w:rPr>
          <w:rFonts w:ascii="Arial" w:hAnsi="Arial" w:cs="Arial"/>
          <w:u w:val="single"/>
        </w:rPr>
        <w:tab/>
      </w:r>
      <w:r>
        <w:rPr>
          <w:rFonts w:ascii="Arial" w:hAnsi="Arial" w:cs="Arial"/>
          <w:u w:val="single"/>
        </w:rPr>
        <w:tab/>
      </w:r>
    </w:p>
    <w:p w:rsidR="00425C09" w:rsidRDefault="00425C09" w:rsidP="004E0B31">
      <w:pPr>
        <w:rPr>
          <w:rFonts w:ascii="Arial" w:hAnsi="Arial" w:cs="Arial"/>
          <w:u w:val="single"/>
        </w:rPr>
      </w:pPr>
    </w:p>
    <w:p w:rsidR="004E0B31" w:rsidRDefault="004E0B31" w:rsidP="004E0B31">
      <w:pPr>
        <w:rPr>
          <w:rFonts w:ascii="Arial" w:hAnsi="Arial" w:cs="Arial"/>
        </w:rPr>
      </w:pPr>
      <w:r>
        <w:rPr>
          <w:rFonts w:ascii="Arial" w:hAnsi="Arial" w:cs="Arial"/>
          <w:u w:val="single"/>
        </w:rPr>
        <w:tab/>
      </w:r>
      <w:r>
        <w:rPr>
          <w:rFonts w:ascii="Arial" w:hAnsi="Arial" w:cs="Arial"/>
        </w:rPr>
        <w:t xml:space="preserve"> Contact Information forwarded to legal team for cease and </w:t>
      </w:r>
      <w:proofErr w:type="gramStart"/>
      <w:r>
        <w:rPr>
          <w:rFonts w:ascii="Arial" w:hAnsi="Arial" w:cs="Arial"/>
        </w:rPr>
        <w:t>desist</w:t>
      </w:r>
      <w:proofErr w:type="gramEnd"/>
    </w:p>
    <w:p w:rsidR="004E0B31" w:rsidRDefault="004E0B31" w:rsidP="004E0B31">
      <w:pPr>
        <w:rPr>
          <w:rFonts w:ascii="Arial" w:hAnsi="Arial" w:cs="Arial"/>
        </w:rPr>
      </w:pPr>
    </w:p>
    <w:p w:rsidR="004E0B31" w:rsidRDefault="004E0B31" w:rsidP="004E0B31">
      <w:pPr>
        <w:rPr>
          <w:rFonts w:ascii="Arial" w:hAnsi="Arial" w:cs="Arial"/>
          <w:u w:val="single"/>
        </w:rPr>
      </w:pPr>
      <w:r>
        <w:rPr>
          <w:rFonts w:ascii="Arial" w:hAnsi="Arial" w:cs="Arial"/>
          <w:u w:val="single"/>
        </w:rPr>
        <w:tab/>
      </w:r>
      <w:r>
        <w:rPr>
          <w:rFonts w:ascii="Arial" w:hAnsi="Arial" w:cs="Arial"/>
        </w:rPr>
        <w:t xml:space="preserve"> Certified letter receipt received on </w:t>
      </w:r>
      <w:r>
        <w:rPr>
          <w:rFonts w:ascii="Arial" w:hAnsi="Arial" w:cs="Arial"/>
          <w:u w:val="single"/>
        </w:rPr>
        <w:tab/>
      </w:r>
      <w:r>
        <w:rPr>
          <w:rFonts w:ascii="Arial" w:hAnsi="Arial" w:cs="Arial"/>
          <w:u w:val="single"/>
        </w:rPr>
        <w:tab/>
      </w:r>
      <w:r>
        <w:rPr>
          <w:rFonts w:ascii="Arial" w:hAnsi="Arial" w:cs="Arial"/>
          <w:u w:val="single"/>
        </w:rPr>
        <w:tab/>
      </w:r>
    </w:p>
    <w:p w:rsidR="004E0B31" w:rsidRDefault="004E0B31" w:rsidP="004E0B31">
      <w:pPr>
        <w:rPr>
          <w:rFonts w:ascii="Arial" w:hAnsi="Arial" w:cs="Arial"/>
          <w:u w:val="single"/>
        </w:rPr>
      </w:pPr>
    </w:p>
    <w:p w:rsidR="004E0B31" w:rsidRDefault="004E0B31" w:rsidP="004E0B31">
      <w:pPr>
        <w:rPr>
          <w:rFonts w:ascii="Arial" w:hAnsi="Arial" w:cs="Arial"/>
        </w:rPr>
      </w:pPr>
    </w:p>
    <w:p w:rsidR="004E0B31" w:rsidRDefault="004E0B31" w:rsidP="004E0B31">
      <w:pPr>
        <w:rPr>
          <w:rFonts w:ascii="Arial" w:hAnsi="Arial" w:cs="Arial"/>
        </w:rPr>
      </w:pPr>
    </w:p>
    <w:p w:rsidR="004E0B31" w:rsidRDefault="004E0B31" w:rsidP="004E0B3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E0B31" w:rsidRPr="004E0B31" w:rsidRDefault="004E0B31" w:rsidP="004E0B31">
      <w:pPr>
        <w:rPr>
          <w:rFonts w:ascii="Arial" w:hAnsi="Arial" w:cs="Arial"/>
        </w:rPr>
      </w:pPr>
      <w:r>
        <w:rPr>
          <w:rFonts w:ascii="Arial" w:hAnsi="Arial" w:cs="Arial"/>
        </w:rPr>
        <w:t>Signature of Completion/Date</w:t>
      </w:r>
    </w:p>
    <w:sectPr w:rsidR="004E0B31" w:rsidRPr="004E0B31" w:rsidSect="004E0B31">
      <w:pgSz w:w="12240" w:h="15840"/>
      <w:pgMar w:top="720" w:right="54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1C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1BC05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12A6FCD"/>
    <w:multiLevelType w:val="multilevel"/>
    <w:tmpl w:val="0409001F"/>
    <w:lvl w:ilvl="0">
      <w:start w:val="1"/>
      <w:numFmt w:val="decimal"/>
      <w:lvlText w:val="%1."/>
      <w:lvlJc w:val="left"/>
      <w:pPr>
        <w:ind w:left="-144" w:hanging="360"/>
      </w:pPr>
    </w:lvl>
    <w:lvl w:ilvl="1">
      <w:start w:val="1"/>
      <w:numFmt w:val="decimal"/>
      <w:lvlText w:val="%1.%2."/>
      <w:lvlJc w:val="left"/>
      <w:pPr>
        <w:ind w:left="702" w:hanging="432"/>
      </w:pPr>
    </w:lvl>
    <w:lvl w:ilvl="2">
      <w:start w:val="1"/>
      <w:numFmt w:val="decimal"/>
      <w:lvlText w:val="%1.%2.%3."/>
      <w:lvlJc w:val="left"/>
      <w:pPr>
        <w:ind w:left="720" w:hanging="504"/>
      </w:pPr>
    </w:lvl>
    <w:lvl w:ilvl="3">
      <w:start w:val="1"/>
      <w:numFmt w:val="decimal"/>
      <w:lvlText w:val="%1.%2.%3.%4."/>
      <w:lvlJc w:val="left"/>
      <w:pPr>
        <w:ind w:left="1224" w:hanging="648"/>
      </w:pPr>
    </w:lvl>
    <w:lvl w:ilvl="4">
      <w:start w:val="1"/>
      <w:numFmt w:val="decimal"/>
      <w:lvlText w:val="%1.%2.%3.%4.%5."/>
      <w:lvlJc w:val="left"/>
      <w:pPr>
        <w:ind w:left="1728" w:hanging="792"/>
      </w:pPr>
    </w:lvl>
    <w:lvl w:ilvl="5">
      <w:start w:val="1"/>
      <w:numFmt w:val="decimal"/>
      <w:lvlText w:val="%1.%2.%3.%4.%5.%6."/>
      <w:lvlJc w:val="left"/>
      <w:pPr>
        <w:ind w:left="2232" w:hanging="936"/>
      </w:pPr>
    </w:lvl>
    <w:lvl w:ilvl="6">
      <w:start w:val="1"/>
      <w:numFmt w:val="decimal"/>
      <w:lvlText w:val="%1.%2.%3.%4.%5.%6.%7."/>
      <w:lvlJc w:val="left"/>
      <w:pPr>
        <w:ind w:left="2736" w:hanging="1080"/>
      </w:pPr>
    </w:lvl>
    <w:lvl w:ilvl="7">
      <w:start w:val="1"/>
      <w:numFmt w:val="decimal"/>
      <w:lvlText w:val="%1.%2.%3.%4.%5.%6.%7.%8."/>
      <w:lvlJc w:val="left"/>
      <w:pPr>
        <w:ind w:left="3240" w:hanging="1224"/>
      </w:pPr>
    </w:lvl>
    <w:lvl w:ilvl="8">
      <w:start w:val="1"/>
      <w:numFmt w:val="decimal"/>
      <w:lvlText w:val="%1.%2.%3.%4.%5.%6.%7.%8.%9."/>
      <w:lvlJc w:val="left"/>
      <w:pPr>
        <w:ind w:left="3816" w:hanging="1440"/>
      </w:pPr>
    </w:lvl>
  </w:abstractNum>
  <w:abstractNum w:abstractNumId="3">
    <w:nsid w:val="5ACC7BCB"/>
    <w:multiLevelType w:val="hybridMultilevel"/>
    <w:tmpl w:val="CF965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9C"/>
    <w:rsid w:val="000B1D6B"/>
    <w:rsid w:val="000C7351"/>
    <w:rsid w:val="00182F10"/>
    <w:rsid w:val="00191CD2"/>
    <w:rsid w:val="001934B9"/>
    <w:rsid w:val="002B14EE"/>
    <w:rsid w:val="003325FC"/>
    <w:rsid w:val="00337B95"/>
    <w:rsid w:val="00373DEA"/>
    <w:rsid w:val="003A2FF0"/>
    <w:rsid w:val="003A7EAC"/>
    <w:rsid w:val="003D0BFE"/>
    <w:rsid w:val="003D7B10"/>
    <w:rsid w:val="00425C09"/>
    <w:rsid w:val="0047085E"/>
    <w:rsid w:val="004E0B31"/>
    <w:rsid w:val="004F02C0"/>
    <w:rsid w:val="00500B49"/>
    <w:rsid w:val="00533844"/>
    <w:rsid w:val="005F77B3"/>
    <w:rsid w:val="00662BE2"/>
    <w:rsid w:val="006A130B"/>
    <w:rsid w:val="006F61B4"/>
    <w:rsid w:val="00785DED"/>
    <w:rsid w:val="007D783B"/>
    <w:rsid w:val="00812A15"/>
    <w:rsid w:val="00864C87"/>
    <w:rsid w:val="00890506"/>
    <w:rsid w:val="00930E42"/>
    <w:rsid w:val="009A0722"/>
    <w:rsid w:val="009C25F1"/>
    <w:rsid w:val="009D1A29"/>
    <w:rsid w:val="009D4BE6"/>
    <w:rsid w:val="00A934D2"/>
    <w:rsid w:val="00B04070"/>
    <w:rsid w:val="00B17FFD"/>
    <w:rsid w:val="00C138B7"/>
    <w:rsid w:val="00C56B4D"/>
    <w:rsid w:val="00C8779C"/>
    <w:rsid w:val="00D1222B"/>
    <w:rsid w:val="00D31F2F"/>
    <w:rsid w:val="00D76DFB"/>
    <w:rsid w:val="00D8793F"/>
    <w:rsid w:val="00E10D3A"/>
    <w:rsid w:val="00E24BFF"/>
    <w:rsid w:val="00EA1DEF"/>
    <w:rsid w:val="00EF7BD9"/>
    <w:rsid w:val="00F807A3"/>
    <w:rsid w:val="00FB7F83"/>
    <w:rsid w:val="00F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FFD"/>
    <w:pPr>
      <w:ind w:left="720"/>
      <w:contextualSpacing/>
    </w:pPr>
  </w:style>
  <w:style w:type="paragraph" w:styleId="Header">
    <w:name w:val="header"/>
    <w:basedOn w:val="Normal"/>
    <w:link w:val="HeaderChar"/>
    <w:rsid w:val="00425C09"/>
    <w:pPr>
      <w:tabs>
        <w:tab w:val="center" w:pos="4320"/>
        <w:tab w:val="right" w:pos="8640"/>
      </w:tabs>
    </w:pPr>
  </w:style>
  <w:style w:type="character" w:customStyle="1" w:styleId="HeaderChar">
    <w:name w:val="Header Char"/>
    <w:basedOn w:val="DefaultParagraphFont"/>
    <w:link w:val="Header"/>
    <w:rsid w:val="00425C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5C09"/>
    <w:rPr>
      <w:rFonts w:ascii="Tahoma" w:hAnsi="Tahoma" w:cs="Tahoma"/>
      <w:sz w:val="16"/>
      <w:szCs w:val="16"/>
    </w:rPr>
  </w:style>
  <w:style w:type="character" w:customStyle="1" w:styleId="BalloonTextChar">
    <w:name w:val="Balloon Text Char"/>
    <w:basedOn w:val="DefaultParagraphFont"/>
    <w:link w:val="BalloonText"/>
    <w:uiPriority w:val="99"/>
    <w:semiHidden/>
    <w:rsid w:val="00425C09"/>
    <w:rPr>
      <w:rFonts w:ascii="Tahoma" w:eastAsia="Times New Roman" w:hAnsi="Tahoma" w:cs="Tahoma"/>
      <w:sz w:val="16"/>
      <w:szCs w:val="16"/>
    </w:rPr>
  </w:style>
  <w:style w:type="paragraph" w:styleId="Footer">
    <w:name w:val="footer"/>
    <w:basedOn w:val="Normal"/>
    <w:link w:val="FooterChar"/>
    <w:rsid w:val="00425C09"/>
    <w:pPr>
      <w:tabs>
        <w:tab w:val="center" w:pos="4320"/>
        <w:tab w:val="right" w:pos="8640"/>
      </w:tabs>
    </w:pPr>
  </w:style>
  <w:style w:type="character" w:customStyle="1" w:styleId="FooterChar">
    <w:name w:val="Footer Char"/>
    <w:basedOn w:val="DefaultParagraphFont"/>
    <w:link w:val="Footer"/>
    <w:rsid w:val="00425C0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FFD"/>
    <w:pPr>
      <w:ind w:left="720"/>
      <w:contextualSpacing/>
    </w:pPr>
  </w:style>
  <w:style w:type="paragraph" w:styleId="Header">
    <w:name w:val="header"/>
    <w:basedOn w:val="Normal"/>
    <w:link w:val="HeaderChar"/>
    <w:rsid w:val="00425C09"/>
    <w:pPr>
      <w:tabs>
        <w:tab w:val="center" w:pos="4320"/>
        <w:tab w:val="right" w:pos="8640"/>
      </w:tabs>
    </w:pPr>
  </w:style>
  <w:style w:type="character" w:customStyle="1" w:styleId="HeaderChar">
    <w:name w:val="Header Char"/>
    <w:basedOn w:val="DefaultParagraphFont"/>
    <w:link w:val="Header"/>
    <w:rsid w:val="00425C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5C09"/>
    <w:rPr>
      <w:rFonts w:ascii="Tahoma" w:hAnsi="Tahoma" w:cs="Tahoma"/>
      <w:sz w:val="16"/>
      <w:szCs w:val="16"/>
    </w:rPr>
  </w:style>
  <w:style w:type="character" w:customStyle="1" w:styleId="BalloonTextChar">
    <w:name w:val="Balloon Text Char"/>
    <w:basedOn w:val="DefaultParagraphFont"/>
    <w:link w:val="BalloonText"/>
    <w:uiPriority w:val="99"/>
    <w:semiHidden/>
    <w:rsid w:val="00425C09"/>
    <w:rPr>
      <w:rFonts w:ascii="Tahoma" w:eastAsia="Times New Roman" w:hAnsi="Tahoma" w:cs="Tahoma"/>
      <w:sz w:val="16"/>
      <w:szCs w:val="16"/>
    </w:rPr>
  </w:style>
  <w:style w:type="paragraph" w:styleId="Footer">
    <w:name w:val="footer"/>
    <w:basedOn w:val="Normal"/>
    <w:link w:val="FooterChar"/>
    <w:rsid w:val="00425C09"/>
    <w:pPr>
      <w:tabs>
        <w:tab w:val="center" w:pos="4320"/>
        <w:tab w:val="right" w:pos="8640"/>
      </w:tabs>
    </w:pPr>
  </w:style>
  <w:style w:type="character" w:customStyle="1" w:styleId="FooterChar">
    <w:name w:val="Footer Char"/>
    <w:basedOn w:val="DefaultParagraphFont"/>
    <w:link w:val="Footer"/>
    <w:rsid w:val="00425C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4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Marcus Daly Memorial Hospital</Company>
  <LinksUpToDate>false</LinksUpToDate>
  <CharactersWithSpaces>16241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 Merritt</dc:creator>
  <cp:lastModifiedBy>user</cp:lastModifiedBy>
  <cp:revision>9</cp:revision>
  <dcterms:created xsi:type="dcterms:W3CDTF">2017-01-07T23:57:00Z</dcterms:created>
  <dcterms:modified xsi:type="dcterms:W3CDTF">2017-01-23T18:41:00Z</dcterms:modified>
</cp:coreProperties>
</file>