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788" w:rsidRPr="00CA0A71" w:rsidRDefault="00C56788" w:rsidP="00030720">
      <w:pPr>
        <w:rPr>
          <w:b/>
        </w:rPr>
      </w:pPr>
    </w:p>
    <w:p w:rsidR="00634415" w:rsidRDefault="00634415" w:rsidP="00634415">
      <w:pPr>
        <w:tabs>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328"/>
          <w:tab w:val="left" w:pos="5688"/>
          <w:tab w:val="left" w:pos="6048"/>
        </w:tabs>
      </w:pPr>
      <w:r w:rsidRPr="00634415">
        <w:rPr>
          <w:b/>
        </w:rPr>
        <w:t>PURPOSES:</w:t>
      </w:r>
      <w:r>
        <w:t xml:space="preserve">   The </w:t>
      </w:r>
      <w:proofErr w:type="spellStart"/>
      <w:r>
        <w:t>Groshong</w:t>
      </w:r>
      <w:proofErr w:type="spellEnd"/>
      <w:r>
        <w:t xml:space="preserve"> catheter is a soft, flexible, thin-walled </w:t>
      </w:r>
      <w:proofErr w:type="spellStart"/>
      <w:r>
        <w:t>silastic</w:t>
      </w:r>
      <w:proofErr w:type="spellEnd"/>
      <w:r>
        <w:t xml:space="preserve"> tube.  The catheter differs from some of the other silicone central line catheters (i.e.: Hickman or </w:t>
      </w:r>
      <w:proofErr w:type="spellStart"/>
      <w:r>
        <w:t>Broviac</w:t>
      </w:r>
      <w:proofErr w:type="spellEnd"/>
      <w:r>
        <w:t>) in that it has a pressure-sensitive valve at the end of the tube that sits in the blood stream.  This makes the insertion process easier and the valve prevents blood from flowing back into the catheter.  This unique feature allows the convenience that it is unnecessary to clamp the catheter.</w:t>
      </w:r>
    </w:p>
    <w:p w:rsidR="00634415" w:rsidRDefault="00634415" w:rsidP="00634415">
      <w:pPr>
        <w:tabs>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328"/>
          <w:tab w:val="left" w:pos="5688"/>
          <w:tab w:val="left" w:pos="6048"/>
        </w:tabs>
      </w:pPr>
    </w:p>
    <w:p w:rsidR="00634415" w:rsidRDefault="00634415" w:rsidP="00634415">
      <w:pPr>
        <w:tabs>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328"/>
          <w:tab w:val="left" w:pos="5688"/>
          <w:tab w:val="left" w:pos="6048"/>
        </w:tabs>
      </w:pPr>
      <w:r>
        <w:t xml:space="preserve">The </w:t>
      </w:r>
      <w:proofErr w:type="spellStart"/>
      <w:r>
        <w:t>Groshong</w:t>
      </w:r>
      <w:proofErr w:type="spellEnd"/>
      <w:r>
        <w:t xml:space="preserve"> catheter is usually inserted in surgery.  The closed tip lies near the heart in a large blood vessel.  The external end of the tube exits in the mid-chest area (between the breasts) after being tunneled under the skin for several inches.  This is called the exit site.</w:t>
      </w:r>
    </w:p>
    <w:p w:rsidR="00634415" w:rsidRDefault="00634415" w:rsidP="00634415">
      <w:pPr>
        <w:tabs>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328"/>
          <w:tab w:val="left" w:pos="5688"/>
          <w:tab w:val="left" w:pos="6048"/>
        </w:tabs>
      </w:pPr>
    </w:p>
    <w:p w:rsidR="00634415" w:rsidRDefault="00634415" w:rsidP="00634415">
      <w:pPr>
        <w:tabs>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328"/>
          <w:tab w:val="left" w:pos="5688"/>
          <w:tab w:val="left" w:pos="6048"/>
        </w:tabs>
      </w:pPr>
      <w:r>
        <w:t xml:space="preserve">There is a small </w:t>
      </w:r>
      <w:proofErr w:type="spellStart"/>
      <w:proofErr w:type="gramStart"/>
      <w:r>
        <w:t>dacron</w:t>
      </w:r>
      <w:proofErr w:type="spellEnd"/>
      <w:proofErr w:type="gramEnd"/>
      <w:r>
        <w:t xml:space="preserve"> cuff attached to the catheter that you might be able to feel under the skin.  The body grows into this cuff and prevents accidental dislodgment of the catheter.  It also acts as a mechanical barrier to bacteria migrating down the catheter.</w:t>
      </w:r>
    </w:p>
    <w:p w:rsidR="00634415" w:rsidRDefault="00634415" w:rsidP="00634415">
      <w:pPr>
        <w:tabs>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328"/>
          <w:tab w:val="left" w:pos="5688"/>
          <w:tab w:val="left" w:pos="6048"/>
        </w:tabs>
      </w:pPr>
    </w:p>
    <w:p w:rsidR="00634415" w:rsidRDefault="00634415" w:rsidP="00634415">
      <w:pPr>
        <w:tabs>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328"/>
          <w:tab w:val="left" w:pos="5688"/>
          <w:tab w:val="left" w:pos="6048"/>
        </w:tabs>
      </w:pPr>
      <w:r>
        <w:t xml:space="preserve">The catheter is inserted to allow easy access to the blood stream.  The </w:t>
      </w:r>
      <w:proofErr w:type="spellStart"/>
      <w:r>
        <w:t>Groshong</w:t>
      </w:r>
      <w:proofErr w:type="spellEnd"/>
      <w:r>
        <w:t xml:space="preserve"> may be used to administer intravenous fluid, special nutritional fluids, blood products and intravenous medication such as antibiotics, narcotics or chemotherapy.  The </w:t>
      </w:r>
      <w:proofErr w:type="spellStart"/>
      <w:r>
        <w:t>Groshong</w:t>
      </w:r>
      <w:proofErr w:type="spellEnd"/>
      <w:r>
        <w:t xml:space="preserve"> may also be used for periodic blood sampling.</w:t>
      </w:r>
    </w:p>
    <w:p w:rsidR="00634415" w:rsidRDefault="00634415" w:rsidP="00634415">
      <w:pPr>
        <w:pStyle w:val="ListParagraph"/>
        <w:tabs>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328"/>
          <w:tab w:val="left" w:pos="5688"/>
          <w:tab w:val="left" w:pos="6048"/>
        </w:tabs>
        <w:ind w:left="1275"/>
      </w:pPr>
      <w:r>
        <w:t xml:space="preserve">  </w:t>
      </w:r>
    </w:p>
    <w:p w:rsidR="00634415" w:rsidRDefault="00634415" w:rsidP="00634415">
      <w:pPr>
        <w:tabs>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328"/>
          <w:tab w:val="left" w:pos="5688"/>
          <w:tab w:val="left" w:pos="6048"/>
        </w:tabs>
      </w:pPr>
      <w:r w:rsidRPr="00634415">
        <w:rPr>
          <w:b/>
        </w:rPr>
        <w:t xml:space="preserve">POLICY:   </w:t>
      </w:r>
      <w:r>
        <w:t xml:space="preserve">To prevent infection and ensure proper care of the </w:t>
      </w:r>
      <w:proofErr w:type="spellStart"/>
      <w:r>
        <w:t>Groshong</w:t>
      </w:r>
      <w:proofErr w:type="spellEnd"/>
      <w:r>
        <w:t xml:space="preserve"> catheter the following procedures will be followed.</w:t>
      </w:r>
    </w:p>
    <w:p w:rsidR="00634415" w:rsidRDefault="00634415" w:rsidP="00634415">
      <w:pPr>
        <w:pStyle w:val="ListParagraph"/>
        <w:tabs>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328"/>
          <w:tab w:val="left" w:pos="5688"/>
          <w:tab w:val="left" w:pos="6048"/>
        </w:tabs>
        <w:ind w:left="1275"/>
      </w:pPr>
    </w:p>
    <w:p w:rsidR="00634415" w:rsidRDefault="00634415" w:rsidP="00634415">
      <w:pPr>
        <w:tabs>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328"/>
          <w:tab w:val="left" w:pos="5688"/>
          <w:tab w:val="left" w:pos="6048"/>
        </w:tabs>
      </w:pPr>
      <w:r w:rsidRPr="00634415">
        <w:rPr>
          <w:b/>
        </w:rPr>
        <w:t>PROCEDURE:</w:t>
      </w:r>
    </w:p>
    <w:p w:rsidR="00634415" w:rsidRDefault="00634415" w:rsidP="00634415">
      <w:pPr>
        <w:tabs>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328"/>
          <w:tab w:val="left" w:pos="5688"/>
          <w:tab w:val="left" w:pos="6048"/>
        </w:tabs>
      </w:pPr>
    </w:p>
    <w:p w:rsidR="00634415" w:rsidRDefault="00634415" w:rsidP="00634415">
      <w:pPr>
        <w:tabs>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328"/>
          <w:tab w:val="left" w:pos="5688"/>
          <w:tab w:val="left" w:pos="6048"/>
        </w:tabs>
      </w:pPr>
      <w:r>
        <w:t>I.  Dressing Change</w:t>
      </w:r>
    </w:p>
    <w:p w:rsidR="00634415" w:rsidRDefault="00634415" w:rsidP="00C52E6F">
      <w:pPr>
        <w:pStyle w:val="ListParagraph"/>
        <w:numPr>
          <w:ilvl w:val="0"/>
          <w:numId w:val="28"/>
        </w:numPr>
        <w:tabs>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328"/>
          <w:tab w:val="left" w:pos="5688"/>
          <w:tab w:val="left" w:pos="6048"/>
        </w:tabs>
      </w:pPr>
      <w:r>
        <w:t>Change the dressing every other day, if it becomes wet or soiled or as ordered by the physician.</w:t>
      </w:r>
    </w:p>
    <w:p w:rsidR="00634415" w:rsidRDefault="00634415" w:rsidP="00C52E6F">
      <w:pPr>
        <w:pStyle w:val="ListParagraph"/>
        <w:numPr>
          <w:ilvl w:val="0"/>
          <w:numId w:val="28"/>
        </w:numPr>
        <w:tabs>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328"/>
          <w:tab w:val="left" w:pos="5688"/>
          <w:tab w:val="left" w:pos="6048"/>
        </w:tabs>
      </w:pPr>
      <w:r>
        <w:t>Supplies needed:</w:t>
      </w:r>
    </w:p>
    <w:p w:rsidR="00634415" w:rsidRDefault="00634415" w:rsidP="00C52E6F">
      <w:pPr>
        <w:pStyle w:val="ListParagraph"/>
        <w:numPr>
          <w:ilvl w:val="1"/>
          <w:numId w:val="28"/>
        </w:numPr>
        <w:tabs>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328"/>
          <w:tab w:val="left" w:pos="5688"/>
          <w:tab w:val="left" w:pos="6048"/>
        </w:tabs>
      </w:pPr>
      <w:r>
        <w:t xml:space="preserve">1 2x2 sterile dressing or </w:t>
      </w:r>
      <w:proofErr w:type="spellStart"/>
      <w:r>
        <w:t>Tegaderm</w:t>
      </w:r>
      <w:proofErr w:type="spellEnd"/>
    </w:p>
    <w:p w:rsidR="00634415" w:rsidRDefault="00634415" w:rsidP="00C52E6F">
      <w:pPr>
        <w:pStyle w:val="ListParagraph"/>
        <w:numPr>
          <w:ilvl w:val="1"/>
          <w:numId w:val="28"/>
        </w:numPr>
        <w:tabs>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328"/>
          <w:tab w:val="left" w:pos="5688"/>
          <w:tab w:val="left" w:pos="6048"/>
        </w:tabs>
      </w:pPr>
      <w:r>
        <w:t>1 inch paper tape</w:t>
      </w:r>
    </w:p>
    <w:p w:rsidR="00634415" w:rsidRDefault="00634415" w:rsidP="00C52E6F">
      <w:pPr>
        <w:pStyle w:val="ListParagraph"/>
        <w:numPr>
          <w:ilvl w:val="1"/>
          <w:numId w:val="28"/>
        </w:numPr>
        <w:tabs>
          <w:tab w:val="left" w:pos="288"/>
          <w:tab w:val="left" w:pos="648"/>
          <w:tab w:val="left" w:pos="1008"/>
          <w:tab w:val="left" w:pos="1368"/>
          <w:tab w:val="num" w:pos="1563"/>
          <w:tab w:val="left" w:pos="1728"/>
          <w:tab w:val="left" w:pos="2088"/>
          <w:tab w:val="left" w:pos="2448"/>
          <w:tab w:val="left" w:pos="2808"/>
          <w:tab w:val="left" w:pos="3168"/>
          <w:tab w:val="left" w:pos="3528"/>
          <w:tab w:val="left" w:pos="3888"/>
          <w:tab w:val="left" w:pos="4248"/>
          <w:tab w:val="left" w:pos="4608"/>
          <w:tab w:val="left" w:pos="4968"/>
          <w:tab w:val="left" w:pos="5328"/>
          <w:tab w:val="left" w:pos="5688"/>
          <w:tab w:val="left" w:pos="6048"/>
        </w:tabs>
      </w:pPr>
      <w:proofErr w:type="spellStart"/>
      <w:r>
        <w:t>Betadine</w:t>
      </w:r>
      <w:proofErr w:type="spellEnd"/>
      <w:r>
        <w:t xml:space="preserve"> swab sticks</w:t>
      </w:r>
    </w:p>
    <w:p w:rsidR="00634415" w:rsidRDefault="00634415" w:rsidP="00C52E6F">
      <w:pPr>
        <w:pStyle w:val="ListParagraph"/>
        <w:numPr>
          <w:ilvl w:val="1"/>
          <w:numId w:val="28"/>
        </w:numPr>
        <w:tabs>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328"/>
          <w:tab w:val="left" w:pos="5688"/>
          <w:tab w:val="left" w:pos="6048"/>
        </w:tabs>
      </w:pPr>
      <w:proofErr w:type="spellStart"/>
      <w:r>
        <w:t>Betadine</w:t>
      </w:r>
      <w:proofErr w:type="spellEnd"/>
      <w:r>
        <w:t xml:space="preserve"> ointment</w:t>
      </w:r>
    </w:p>
    <w:p w:rsidR="00634415" w:rsidRDefault="00634415" w:rsidP="00C52E6F">
      <w:pPr>
        <w:pStyle w:val="ListParagraph"/>
        <w:numPr>
          <w:ilvl w:val="1"/>
          <w:numId w:val="28"/>
        </w:numPr>
        <w:tabs>
          <w:tab w:val="left" w:pos="288"/>
          <w:tab w:val="left" w:pos="648"/>
          <w:tab w:val="left" w:pos="1008"/>
          <w:tab w:val="left" w:pos="1368"/>
          <w:tab w:val="num" w:pos="1563"/>
          <w:tab w:val="left" w:pos="1728"/>
          <w:tab w:val="left" w:pos="2088"/>
          <w:tab w:val="left" w:pos="2448"/>
          <w:tab w:val="left" w:pos="2808"/>
          <w:tab w:val="left" w:pos="3168"/>
          <w:tab w:val="left" w:pos="3528"/>
          <w:tab w:val="left" w:pos="3888"/>
          <w:tab w:val="left" w:pos="4248"/>
          <w:tab w:val="left" w:pos="4608"/>
          <w:tab w:val="left" w:pos="4968"/>
          <w:tab w:val="left" w:pos="5328"/>
          <w:tab w:val="left" w:pos="5688"/>
          <w:tab w:val="left" w:pos="6048"/>
        </w:tabs>
      </w:pPr>
      <w:r>
        <w:t xml:space="preserve">Hydrogen peroxide (optional-use to remove any crusts before cleansing with </w:t>
      </w:r>
      <w:proofErr w:type="spellStart"/>
      <w:r w:rsidR="00C52E6F">
        <w:t>B</w:t>
      </w:r>
      <w:bookmarkStart w:id="0" w:name="_GoBack"/>
      <w:bookmarkEnd w:id="0"/>
      <w:r>
        <w:t>etadine</w:t>
      </w:r>
      <w:proofErr w:type="spellEnd"/>
      <w:r>
        <w:t>)</w:t>
      </w:r>
    </w:p>
    <w:p w:rsidR="00634415" w:rsidRDefault="00634415" w:rsidP="00C52E6F">
      <w:pPr>
        <w:pStyle w:val="ListParagraph"/>
        <w:numPr>
          <w:ilvl w:val="0"/>
          <w:numId w:val="28"/>
        </w:numPr>
        <w:tabs>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328"/>
          <w:tab w:val="left" w:pos="5688"/>
          <w:tab w:val="left" w:pos="6048"/>
        </w:tabs>
      </w:pPr>
      <w:r>
        <w:t>Wash hands thoroughly</w:t>
      </w:r>
    </w:p>
    <w:p w:rsidR="00680448" w:rsidRDefault="00634415" w:rsidP="00C52E6F">
      <w:pPr>
        <w:pStyle w:val="ListParagraph"/>
        <w:numPr>
          <w:ilvl w:val="0"/>
          <w:numId w:val="28"/>
        </w:numPr>
        <w:tabs>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328"/>
          <w:tab w:val="left" w:pos="5688"/>
          <w:tab w:val="left" w:pos="6048"/>
        </w:tabs>
      </w:pPr>
      <w:r>
        <w:t>Remove old dressing.  DO NOT USE SCISSORS.  Inspect site for any redness, swelling, tenderness, or discharge.  These signs or an oral temperature above 100 degrees may mean an infection.  If noted, notify physician immediately.</w:t>
      </w:r>
    </w:p>
    <w:p w:rsidR="00680448" w:rsidRDefault="00680448" w:rsidP="00C52E6F">
      <w:pPr>
        <w:pStyle w:val="ListParagraph"/>
        <w:numPr>
          <w:ilvl w:val="0"/>
          <w:numId w:val="28"/>
        </w:numPr>
        <w:tabs>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328"/>
          <w:tab w:val="left" w:pos="5688"/>
          <w:tab w:val="left" w:pos="6048"/>
        </w:tabs>
      </w:pPr>
      <w:r>
        <w:t xml:space="preserve">Carefully clean the exit site and skin around the catheter with a </w:t>
      </w:r>
      <w:proofErr w:type="spellStart"/>
      <w:r w:rsidR="00C52E6F">
        <w:t>B</w:t>
      </w:r>
      <w:r>
        <w:t>etadine</w:t>
      </w:r>
      <w:proofErr w:type="spellEnd"/>
      <w:r>
        <w:t xml:space="preserve"> swab.  Clean in a circular motion from the base of the catheter out.  Use a second swab to cleanse a radius of about three inches from the exit site.  Use a third swab to clean the catheter itself, cleaning from the exit site toward the capped end of the catheter.  Discard the swab stick after each use.</w:t>
      </w:r>
    </w:p>
    <w:p w:rsidR="00680448" w:rsidRDefault="00680448" w:rsidP="00C52E6F">
      <w:pPr>
        <w:pStyle w:val="ListParagraph"/>
        <w:numPr>
          <w:ilvl w:val="0"/>
          <w:numId w:val="28"/>
        </w:numPr>
        <w:tabs>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328"/>
          <w:tab w:val="left" w:pos="5688"/>
          <w:tab w:val="left" w:pos="6048"/>
        </w:tabs>
      </w:pPr>
      <w:r>
        <w:lastRenderedPageBreak/>
        <w:t xml:space="preserve">Apply just enough </w:t>
      </w:r>
      <w:proofErr w:type="spellStart"/>
      <w:r w:rsidR="00C52E6F">
        <w:t>B</w:t>
      </w:r>
      <w:r>
        <w:t>etadine</w:t>
      </w:r>
      <w:proofErr w:type="spellEnd"/>
      <w:r>
        <w:t xml:space="preserve"> ointment to cover the exit site.  Omit this step if a </w:t>
      </w:r>
      <w:proofErr w:type="spellStart"/>
      <w:r>
        <w:t>Tegaderm</w:t>
      </w:r>
      <w:proofErr w:type="spellEnd"/>
      <w:r>
        <w:t xml:space="preserve"> is used.</w:t>
      </w:r>
    </w:p>
    <w:p w:rsidR="00680448" w:rsidRDefault="00680448" w:rsidP="00C52E6F">
      <w:pPr>
        <w:pStyle w:val="ListParagraph"/>
        <w:numPr>
          <w:ilvl w:val="0"/>
          <w:numId w:val="28"/>
        </w:numPr>
        <w:tabs>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328"/>
          <w:tab w:val="left" w:pos="5688"/>
          <w:tab w:val="left" w:pos="6048"/>
        </w:tabs>
      </w:pPr>
      <w:r>
        <w:t xml:space="preserve">Place a 2x2 dressing or </w:t>
      </w:r>
      <w:proofErr w:type="spellStart"/>
      <w:r>
        <w:t>Tegaderm</w:t>
      </w:r>
      <w:proofErr w:type="spellEnd"/>
      <w:r>
        <w:t xml:space="preserve"> over the exit site, taking care not to touch the surface that will lie next to the skin.</w:t>
      </w:r>
    </w:p>
    <w:p w:rsidR="00680448" w:rsidRDefault="00680448" w:rsidP="00C52E6F">
      <w:pPr>
        <w:pStyle w:val="ListParagraph"/>
        <w:numPr>
          <w:ilvl w:val="0"/>
          <w:numId w:val="28"/>
        </w:numPr>
        <w:tabs>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328"/>
          <w:tab w:val="left" w:pos="5688"/>
          <w:tab w:val="left" w:pos="6048"/>
        </w:tabs>
      </w:pPr>
      <w:r>
        <w:t xml:space="preserve">Tape securely covering the entire dressing with tape.  Omit this step if a </w:t>
      </w:r>
      <w:proofErr w:type="spellStart"/>
      <w:r>
        <w:t>Tegaderm</w:t>
      </w:r>
      <w:proofErr w:type="spellEnd"/>
      <w:r>
        <w:t xml:space="preserve"> is used.</w:t>
      </w:r>
    </w:p>
    <w:p w:rsidR="00680448" w:rsidRDefault="00680448" w:rsidP="00C52E6F">
      <w:pPr>
        <w:pStyle w:val="ListParagraph"/>
        <w:numPr>
          <w:ilvl w:val="0"/>
          <w:numId w:val="28"/>
        </w:numPr>
        <w:tabs>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328"/>
          <w:tab w:val="left" w:pos="5688"/>
          <w:tab w:val="left" w:pos="6048"/>
        </w:tabs>
      </w:pPr>
      <w:r>
        <w:t>Loop the catheter and tape to prevent it from pulling or dangling.</w:t>
      </w:r>
    </w:p>
    <w:p w:rsidR="00680448" w:rsidRDefault="00680448" w:rsidP="00C52E6F">
      <w:pPr>
        <w:pStyle w:val="ListParagraph"/>
        <w:numPr>
          <w:ilvl w:val="0"/>
          <w:numId w:val="28"/>
        </w:numPr>
        <w:tabs>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328"/>
          <w:tab w:val="left" w:pos="5688"/>
          <w:tab w:val="left" w:pos="6048"/>
        </w:tabs>
      </w:pPr>
      <w:r>
        <w:t>Clients may take a tub bath or shower prior to the dressing change.</w:t>
      </w:r>
    </w:p>
    <w:p w:rsidR="00680448" w:rsidRDefault="00680448" w:rsidP="00680448">
      <w:pPr>
        <w:tabs>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328"/>
          <w:tab w:val="left" w:pos="5688"/>
          <w:tab w:val="left" w:pos="6048"/>
        </w:tabs>
      </w:pPr>
    </w:p>
    <w:p w:rsidR="00680448" w:rsidRDefault="00680448" w:rsidP="00680448">
      <w:pPr>
        <w:tabs>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328"/>
          <w:tab w:val="left" w:pos="5688"/>
          <w:tab w:val="left" w:pos="6048"/>
        </w:tabs>
        <w:ind w:left="2808" w:hanging="2808"/>
      </w:pPr>
      <w:r>
        <w:t xml:space="preserve"> II</w:t>
      </w:r>
      <w:proofErr w:type="gramStart"/>
      <w:r>
        <w:t>.  Normal</w:t>
      </w:r>
      <w:proofErr w:type="gramEnd"/>
      <w:r>
        <w:t xml:space="preserve"> Saline Flush </w:t>
      </w:r>
      <w:r>
        <w:tab/>
      </w:r>
    </w:p>
    <w:p w:rsidR="00680448" w:rsidRDefault="00680448" w:rsidP="00680448">
      <w:pPr>
        <w:tabs>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328"/>
          <w:tab w:val="left" w:pos="5688"/>
          <w:tab w:val="left" w:pos="6048"/>
        </w:tabs>
        <w:ind w:left="1008" w:hanging="360"/>
      </w:pPr>
      <w:r>
        <w:t>1.</w:t>
      </w:r>
      <w:r>
        <w:tab/>
        <w:t>Flush catheter:</w:t>
      </w:r>
    </w:p>
    <w:p w:rsidR="00680448" w:rsidRDefault="00680448" w:rsidP="00680448">
      <w:pPr>
        <w:tabs>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328"/>
          <w:tab w:val="left" w:pos="5688"/>
          <w:tab w:val="left" w:pos="6048"/>
        </w:tabs>
        <w:ind w:left="1008"/>
      </w:pPr>
      <w:r>
        <w:t xml:space="preserve">- </w:t>
      </w:r>
      <w:proofErr w:type="gramStart"/>
      <w:r>
        <w:t>every</w:t>
      </w:r>
      <w:proofErr w:type="gramEnd"/>
      <w:r>
        <w:t xml:space="preserve"> 7 days</w:t>
      </w:r>
    </w:p>
    <w:p w:rsidR="00680448" w:rsidRDefault="00680448" w:rsidP="00680448">
      <w:pPr>
        <w:tabs>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328"/>
          <w:tab w:val="left" w:pos="5688"/>
          <w:tab w:val="left" w:pos="6048"/>
        </w:tabs>
        <w:ind w:left="1008"/>
      </w:pPr>
      <w:r>
        <w:t xml:space="preserve">- </w:t>
      </w:r>
      <w:proofErr w:type="gramStart"/>
      <w:r>
        <w:t>after</w:t>
      </w:r>
      <w:proofErr w:type="gramEnd"/>
      <w:r>
        <w:t xml:space="preserve"> each use</w:t>
      </w:r>
    </w:p>
    <w:p w:rsidR="00680448" w:rsidRDefault="00680448" w:rsidP="00680448">
      <w:pPr>
        <w:tabs>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328"/>
          <w:tab w:val="left" w:pos="5688"/>
          <w:tab w:val="left" w:pos="6048"/>
        </w:tabs>
        <w:ind w:left="1008"/>
      </w:pPr>
      <w:r>
        <w:t xml:space="preserve">- </w:t>
      </w:r>
      <w:proofErr w:type="gramStart"/>
      <w:r>
        <w:t>whenever</w:t>
      </w:r>
      <w:proofErr w:type="gramEnd"/>
      <w:r>
        <w:t xml:space="preserve"> blood is drawn</w:t>
      </w:r>
    </w:p>
    <w:p w:rsidR="00680448" w:rsidRDefault="00680448" w:rsidP="00680448">
      <w:pPr>
        <w:tabs>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328"/>
          <w:tab w:val="left" w:pos="5688"/>
          <w:tab w:val="left" w:pos="6048"/>
        </w:tabs>
        <w:ind w:left="1008"/>
      </w:pPr>
      <w:r>
        <w:t xml:space="preserve">- </w:t>
      </w:r>
      <w:proofErr w:type="gramStart"/>
      <w:r>
        <w:t>if</w:t>
      </w:r>
      <w:proofErr w:type="gramEnd"/>
      <w:r>
        <w:t xml:space="preserve"> blood is seen in catheter</w:t>
      </w:r>
    </w:p>
    <w:p w:rsidR="00680448" w:rsidRDefault="00680448" w:rsidP="00680448">
      <w:pPr>
        <w:tabs>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328"/>
          <w:tab w:val="left" w:pos="5688"/>
          <w:tab w:val="left" w:pos="6048"/>
        </w:tabs>
      </w:pPr>
    </w:p>
    <w:p w:rsidR="00680448" w:rsidRDefault="00680448" w:rsidP="00680448">
      <w:pPr>
        <w:tabs>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328"/>
          <w:tab w:val="left" w:pos="5688"/>
          <w:tab w:val="left" w:pos="6048"/>
        </w:tabs>
        <w:ind w:left="1008" w:hanging="360"/>
      </w:pPr>
      <w:r>
        <w:t>2.</w:t>
      </w:r>
      <w:r>
        <w:tab/>
        <w:t>Supplies needed:</w:t>
      </w:r>
    </w:p>
    <w:p w:rsidR="00680448" w:rsidRDefault="00680448" w:rsidP="00680448">
      <w:pPr>
        <w:tabs>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328"/>
          <w:tab w:val="left" w:pos="5688"/>
          <w:tab w:val="left" w:pos="6048"/>
        </w:tabs>
        <w:ind w:left="1008"/>
      </w:pPr>
      <w:r>
        <w:t>- 0.9% Bacteriostatic Sodium Chloride</w:t>
      </w:r>
    </w:p>
    <w:p w:rsidR="00680448" w:rsidRDefault="00680448" w:rsidP="00680448">
      <w:pPr>
        <w:tabs>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328"/>
          <w:tab w:val="left" w:pos="5688"/>
          <w:tab w:val="left" w:pos="6048"/>
        </w:tabs>
        <w:ind w:left="1008"/>
      </w:pPr>
      <w:r>
        <w:t>- Alcohol swabs</w:t>
      </w:r>
    </w:p>
    <w:p w:rsidR="00680448" w:rsidRDefault="00680448" w:rsidP="00680448">
      <w:pPr>
        <w:tabs>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328"/>
          <w:tab w:val="left" w:pos="5688"/>
          <w:tab w:val="left" w:pos="6048"/>
        </w:tabs>
        <w:ind w:left="1008"/>
      </w:pPr>
      <w:r>
        <w:t xml:space="preserve">- </w:t>
      </w:r>
      <w:proofErr w:type="spellStart"/>
      <w:r>
        <w:t>Betadine</w:t>
      </w:r>
      <w:proofErr w:type="spellEnd"/>
      <w:r>
        <w:t xml:space="preserve"> swabs</w:t>
      </w:r>
    </w:p>
    <w:p w:rsidR="00680448" w:rsidRDefault="00680448" w:rsidP="00680448">
      <w:pPr>
        <w:tabs>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328"/>
          <w:tab w:val="left" w:pos="5688"/>
          <w:tab w:val="left" w:pos="6048"/>
        </w:tabs>
        <w:ind w:left="1008"/>
      </w:pPr>
      <w:r>
        <w:t>- 5-10 cc syringe with 1" 23 gauge needle</w:t>
      </w:r>
    </w:p>
    <w:p w:rsidR="00680448" w:rsidRDefault="00680448" w:rsidP="00680448">
      <w:pPr>
        <w:tabs>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328"/>
          <w:tab w:val="left" w:pos="5688"/>
          <w:tab w:val="left" w:pos="6048"/>
        </w:tabs>
        <w:ind w:left="1008" w:hanging="360"/>
      </w:pPr>
      <w:r>
        <w:t>3.</w:t>
      </w:r>
      <w:r>
        <w:tab/>
        <w:t>Wash hands thoroughly</w:t>
      </w:r>
    </w:p>
    <w:p w:rsidR="00680448" w:rsidRDefault="00680448" w:rsidP="00680448">
      <w:pPr>
        <w:tabs>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328"/>
          <w:tab w:val="left" w:pos="5688"/>
          <w:tab w:val="left" w:pos="6048"/>
        </w:tabs>
        <w:ind w:left="1008" w:hanging="360"/>
      </w:pPr>
      <w:r>
        <w:t>4.</w:t>
      </w:r>
      <w:r>
        <w:tab/>
        <w:t>Draw up 5cc bacteriostatic sodium chloride</w:t>
      </w:r>
    </w:p>
    <w:p w:rsidR="00680448" w:rsidRDefault="00680448" w:rsidP="00680448">
      <w:pPr>
        <w:tabs>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328"/>
          <w:tab w:val="left" w:pos="5688"/>
          <w:tab w:val="left" w:pos="6048"/>
        </w:tabs>
        <w:ind w:left="1008" w:hanging="360"/>
      </w:pPr>
      <w:r>
        <w:t>5.</w:t>
      </w:r>
      <w:r>
        <w:tab/>
        <w:t xml:space="preserve">Rub end of catheter plug for 15 seconds with a </w:t>
      </w:r>
      <w:proofErr w:type="spellStart"/>
      <w:r w:rsidR="00C52E6F">
        <w:t>B</w:t>
      </w:r>
      <w:r>
        <w:t>etadine</w:t>
      </w:r>
      <w:proofErr w:type="spellEnd"/>
      <w:r>
        <w:t xml:space="preserve"> swab.  Allow </w:t>
      </w:r>
      <w:proofErr w:type="gramStart"/>
      <w:r>
        <w:t>to dry</w:t>
      </w:r>
      <w:proofErr w:type="gramEnd"/>
      <w:r>
        <w:t xml:space="preserve"> for 2 minutes, this rids the plug of any bacteria.</w:t>
      </w:r>
    </w:p>
    <w:p w:rsidR="00680448" w:rsidRDefault="00680448" w:rsidP="00680448">
      <w:pPr>
        <w:tabs>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328"/>
          <w:tab w:val="left" w:pos="5688"/>
          <w:tab w:val="left" w:pos="6048"/>
        </w:tabs>
        <w:ind w:left="1008" w:hanging="360"/>
      </w:pPr>
      <w:r>
        <w:t>6.</w:t>
      </w:r>
      <w:r>
        <w:tab/>
        <w:t>Remove catheter plug, remove needle from syringe and inject sodium chloride.  Replace cap.</w:t>
      </w:r>
    </w:p>
    <w:p w:rsidR="00680448" w:rsidRDefault="00680448" w:rsidP="00680448">
      <w:pPr>
        <w:tabs>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328"/>
          <w:tab w:val="left" w:pos="5688"/>
          <w:tab w:val="left" w:pos="6048"/>
        </w:tabs>
        <w:ind w:left="1008" w:hanging="360"/>
      </w:pPr>
      <w:r>
        <w:t>7.</w:t>
      </w:r>
      <w:r>
        <w:tab/>
        <w:t>DO NOT CLAMP THIS CATHETER.  The valve prevents backflow of blood after irrigation.  Clamping could damage the catheter.</w:t>
      </w:r>
    </w:p>
    <w:p w:rsidR="00680448" w:rsidRDefault="00680448" w:rsidP="00680448">
      <w:pPr>
        <w:tabs>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328"/>
          <w:tab w:val="left" w:pos="5688"/>
          <w:tab w:val="left" w:pos="6048"/>
        </w:tabs>
      </w:pPr>
    </w:p>
    <w:p w:rsidR="00680448" w:rsidRDefault="00680448" w:rsidP="00680448">
      <w:pPr>
        <w:tabs>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328"/>
          <w:tab w:val="left" w:pos="5688"/>
          <w:tab w:val="left" w:pos="6048"/>
        </w:tabs>
      </w:pPr>
      <w:r>
        <w:t>III</w:t>
      </w:r>
      <w:proofErr w:type="gramStart"/>
      <w:r>
        <w:t>.  Replacing</w:t>
      </w:r>
      <w:proofErr w:type="gramEnd"/>
      <w:r>
        <w:t xml:space="preserve"> the Catheter Adapter Plug (cap)</w:t>
      </w:r>
    </w:p>
    <w:p w:rsidR="00680448" w:rsidRDefault="00680448" w:rsidP="00680448">
      <w:pPr>
        <w:tabs>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328"/>
          <w:tab w:val="left" w:pos="5688"/>
          <w:tab w:val="left" w:pos="6048"/>
        </w:tabs>
        <w:ind w:left="1008" w:hanging="360"/>
      </w:pPr>
      <w:r>
        <w:t>1.</w:t>
      </w:r>
      <w:r>
        <w:tab/>
        <w:t>Supplies needed:</w:t>
      </w:r>
    </w:p>
    <w:p w:rsidR="00680448" w:rsidRDefault="00680448" w:rsidP="00680448">
      <w:pPr>
        <w:tabs>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328"/>
          <w:tab w:val="left" w:pos="5688"/>
          <w:tab w:val="left" w:pos="6048"/>
        </w:tabs>
        <w:ind w:left="1008"/>
      </w:pPr>
      <w:r>
        <w:t>- Alcohol swabs</w:t>
      </w:r>
    </w:p>
    <w:p w:rsidR="00680448" w:rsidRDefault="00680448" w:rsidP="00680448">
      <w:pPr>
        <w:tabs>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328"/>
          <w:tab w:val="left" w:pos="5688"/>
          <w:tab w:val="left" w:pos="6048"/>
        </w:tabs>
        <w:ind w:left="1008"/>
      </w:pPr>
      <w:r>
        <w:t xml:space="preserve">- Sterile </w:t>
      </w:r>
      <w:proofErr w:type="spellStart"/>
      <w:r>
        <w:t>leur-lok</w:t>
      </w:r>
      <w:proofErr w:type="spellEnd"/>
      <w:r>
        <w:t xml:space="preserve"> adapter plug</w:t>
      </w:r>
    </w:p>
    <w:p w:rsidR="00680448" w:rsidRDefault="00680448" w:rsidP="00680448">
      <w:pPr>
        <w:tabs>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328"/>
          <w:tab w:val="left" w:pos="5688"/>
          <w:tab w:val="left" w:pos="6048"/>
        </w:tabs>
        <w:ind w:left="1008"/>
      </w:pPr>
      <w:r>
        <w:t xml:space="preserve">- </w:t>
      </w:r>
      <w:proofErr w:type="spellStart"/>
      <w:r>
        <w:t>Betadine</w:t>
      </w:r>
      <w:proofErr w:type="spellEnd"/>
      <w:r>
        <w:t xml:space="preserve"> swab</w:t>
      </w:r>
    </w:p>
    <w:p w:rsidR="00680448" w:rsidRDefault="00680448" w:rsidP="00680448">
      <w:pPr>
        <w:tabs>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328"/>
          <w:tab w:val="left" w:pos="5688"/>
          <w:tab w:val="left" w:pos="6048"/>
        </w:tabs>
        <w:ind w:left="1008"/>
      </w:pPr>
      <w:r>
        <w:t>- 5-10 cc syringe with 1" 23 gauge needle</w:t>
      </w:r>
    </w:p>
    <w:p w:rsidR="00680448" w:rsidRDefault="00680448" w:rsidP="00680448">
      <w:pPr>
        <w:tabs>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328"/>
          <w:tab w:val="left" w:pos="5688"/>
          <w:tab w:val="left" w:pos="6048"/>
        </w:tabs>
        <w:ind w:left="1008"/>
      </w:pPr>
      <w:r>
        <w:t>- 0.9% Bacteriostatic Sodium Chloride</w:t>
      </w:r>
    </w:p>
    <w:p w:rsidR="00680448" w:rsidRDefault="00680448" w:rsidP="00680448">
      <w:pPr>
        <w:tabs>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328"/>
          <w:tab w:val="left" w:pos="5688"/>
          <w:tab w:val="left" w:pos="6048"/>
        </w:tabs>
        <w:ind w:left="1008" w:hanging="360"/>
      </w:pPr>
      <w:r>
        <w:t>2.</w:t>
      </w:r>
      <w:r>
        <w:tab/>
        <w:t>Wash hands thoroughly</w:t>
      </w:r>
    </w:p>
    <w:p w:rsidR="00680448" w:rsidRDefault="00680448" w:rsidP="00680448">
      <w:pPr>
        <w:tabs>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328"/>
          <w:tab w:val="left" w:pos="5688"/>
          <w:tab w:val="left" w:pos="6048"/>
        </w:tabs>
        <w:ind w:left="1008" w:hanging="360"/>
      </w:pPr>
      <w:r>
        <w:t>3.</w:t>
      </w:r>
      <w:r>
        <w:tab/>
        <w:t>Swab the 0.9% bacteriostatic sodium chloride vial with alcohol wipe and draw up 5 cc of solution.</w:t>
      </w:r>
    </w:p>
    <w:p w:rsidR="00680448" w:rsidRDefault="00680448" w:rsidP="00680448">
      <w:pPr>
        <w:tabs>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328"/>
          <w:tab w:val="left" w:pos="5688"/>
          <w:tab w:val="left" w:pos="6048"/>
        </w:tabs>
        <w:ind w:left="1008" w:hanging="360"/>
      </w:pPr>
      <w:r>
        <w:t>4.</w:t>
      </w:r>
      <w:r>
        <w:tab/>
        <w:t>Before removing the old adapter plug, rub br</w:t>
      </w:r>
      <w:r w:rsidR="00C52E6F">
        <w:t xml:space="preserve">iskly at the connection with a </w:t>
      </w:r>
      <w:proofErr w:type="spellStart"/>
      <w:r w:rsidR="00C52E6F">
        <w:t>B</w:t>
      </w:r>
      <w:r>
        <w:t>etadine</w:t>
      </w:r>
      <w:proofErr w:type="spellEnd"/>
      <w:r>
        <w:t xml:space="preserve"> swab and allow </w:t>
      </w:r>
      <w:proofErr w:type="gramStart"/>
      <w:r>
        <w:t>to dry</w:t>
      </w:r>
      <w:proofErr w:type="gramEnd"/>
      <w:r>
        <w:t xml:space="preserve"> for 2 minutes.</w:t>
      </w:r>
    </w:p>
    <w:p w:rsidR="00680448" w:rsidRDefault="00680448" w:rsidP="00680448">
      <w:pPr>
        <w:tabs>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328"/>
          <w:tab w:val="left" w:pos="5688"/>
          <w:tab w:val="left" w:pos="6048"/>
        </w:tabs>
        <w:ind w:left="1008" w:hanging="360"/>
      </w:pPr>
      <w:r>
        <w:t>5.</w:t>
      </w:r>
      <w:r>
        <w:tab/>
        <w:t>Open adapter plug package</w:t>
      </w:r>
    </w:p>
    <w:p w:rsidR="00680448" w:rsidRDefault="00680448" w:rsidP="00680448">
      <w:pPr>
        <w:tabs>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328"/>
          <w:tab w:val="left" w:pos="5688"/>
          <w:tab w:val="left" w:pos="6048"/>
        </w:tabs>
        <w:ind w:left="1008" w:hanging="360"/>
      </w:pPr>
      <w:r>
        <w:t>6.</w:t>
      </w:r>
      <w:r>
        <w:tab/>
      </w:r>
      <w:proofErr w:type="gramStart"/>
      <w:r>
        <w:t>Holding</w:t>
      </w:r>
      <w:proofErr w:type="gramEnd"/>
      <w:r>
        <w:t xml:space="preserve"> the hub of the catheter, unscrew the old cap and replace with the new.</w:t>
      </w:r>
    </w:p>
    <w:p w:rsidR="00680448" w:rsidRDefault="00680448" w:rsidP="00680448">
      <w:pPr>
        <w:tabs>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328"/>
          <w:tab w:val="left" w:pos="5688"/>
          <w:tab w:val="left" w:pos="6048"/>
        </w:tabs>
        <w:ind w:left="1008" w:hanging="360"/>
      </w:pPr>
      <w:r>
        <w:t>7.</w:t>
      </w:r>
      <w:r>
        <w:tab/>
        <w:t>Tape the connection</w:t>
      </w:r>
    </w:p>
    <w:p w:rsidR="00680448" w:rsidRDefault="00680448" w:rsidP="00680448">
      <w:pPr>
        <w:tabs>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328"/>
          <w:tab w:val="left" w:pos="5688"/>
          <w:tab w:val="left" w:pos="6048"/>
        </w:tabs>
        <w:ind w:left="1008" w:hanging="360"/>
      </w:pPr>
      <w:r>
        <w:lastRenderedPageBreak/>
        <w:t>8.</w:t>
      </w:r>
      <w:r>
        <w:tab/>
        <w:t>Irrigate catheter per procedure</w:t>
      </w:r>
    </w:p>
    <w:p w:rsidR="00680448" w:rsidRDefault="00680448" w:rsidP="00680448">
      <w:pPr>
        <w:tabs>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328"/>
          <w:tab w:val="left" w:pos="5688"/>
          <w:tab w:val="left" w:pos="6048"/>
        </w:tabs>
        <w:ind w:left="1008" w:hanging="360"/>
      </w:pPr>
      <w:r>
        <w:t>9.</w:t>
      </w:r>
      <w:r>
        <w:tab/>
        <w:t>Change the adapter plug every 7 days.</w:t>
      </w:r>
    </w:p>
    <w:p w:rsidR="00C52E6F" w:rsidRDefault="00C52E6F" w:rsidP="00680448">
      <w:pPr>
        <w:tabs>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328"/>
          <w:tab w:val="left" w:pos="5688"/>
          <w:tab w:val="left" w:pos="6048"/>
        </w:tabs>
      </w:pPr>
    </w:p>
    <w:p w:rsidR="00680448" w:rsidRDefault="00680448" w:rsidP="00680448">
      <w:pPr>
        <w:tabs>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328"/>
          <w:tab w:val="left" w:pos="5688"/>
          <w:tab w:val="left" w:pos="6048"/>
        </w:tabs>
      </w:pPr>
      <w:r>
        <w:t>IV</w:t>
      </w:r>
      <w:proofErr w:type="gramStart"/>
      <w:r>
        <w:t>.  Blood</w:t>
      </w:r>
      <w:proofErr w:type="gramEnd"/>
      <w:r>
        <w:t xml:space="preserve"> Drawing</w:t>
      </w:r>
    </w:p>
    <w:p w:rsidR="00680448" w:rsidRDefault="00680448" w:rsidP="00680448">
      <w:pPr>
        <w:tabs>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328"/>
          <w:tab w:val="left" w:pos="5688"/>
          <w:tab w:val="left" w:pos="6048"/>
        </w:tabs>
        <w:ind w:left="1008" w:hanging="360"/>
      </w:pPr>
      <w:r>
        <w:t>1.</w:t>
      </w:r>
      <w:r>
        <w:tab/>
        <w:t>Supplies needed</w:t>
      </w:r>
    </w:p>
    <w:p w:rsidR="00680448" w:rsidRDefault="00680448" w:rsidP="00680448">
      <w:pPr>
        <w:tabs>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328"/>
          <w:tab w:val="left" w:pos="5688"/>
          <w:tab w:val="left" w:pos="6048"/>
        </w:tabs>
        <w:ind w:left="1008"/>
      </w:pPr>
      <w:r>
        <w:t xml:space="preserve">- </w:t>
      </w:r>
      <w:proofErr w:type="gramStart"/>
      <w:r>
        <w:t>blood</w:t>
      </w:r>
      <w:proofErr w:type="gramEnd"/>
      <w:r>
        <w:t xml:space="preserve"> tubes</w:t>
      </w:r>
    </w:p>
    <w:p w:rsidR="00680448" w:rsidRDefault="00680448" w:rsidP="00680448">
      <w:pPr>
        <w:tabs>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328"/>
          <w:tab w:val="left" w:pos="5688"/>
          <w:tab w:val="left" w:pos="6048"/>
        </w:tabs>
        <w:ind w:left="1008"/>
      </w:pPr>
      <w:r>
        <w:t>- 10 cc syringe</w:t>
      </w:r>
    </w:p>
    <w:p w:rsidR="00680448" w:rsidRDefault="00680448" w:rsidP="00680448">
      <w:pPr>
        <w:tabs>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328"/>
          <w:tab w:val="left" w:pos="5688"/>
          <w:tab w:val="left" w:pos="6048"/>
        </w:tabs>
        <w:ind w:left="1008"/>
      </w:pPr>
      <w:r>
        <w:t>- 20 cc syringe</w:t>
      </w:r>
    </w:p>
    <w:p w:rsidR="00680448" w:rsidRDefault="00680448" w:rsidP="00680448">
      <w:pPr>
        <w:tabs>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328"/>
          <w:tab w:val="left" w:pos="5688"/>
          <w:tab w:val="left" w:pos="6048"/>
        </w:tabs>
        <w:ind w:left="1008"/>
      </w:pPr>
      <w:r>
        <w:t xml:space="preserve">- </w:t>
      </w:r>
      <w:proofErr w:type="gramStart"/>
      <w:r>
        <w:t>appropriate</w:t>
      </w:r>
      <w:proofErr w:type="gramEnd"/>
      <w:r>
        <w:t xml:space="preserve"> size syringe for blood draw</w:t>
      </w:r>
    </w:p>
    <w:p w:rsidR="00680448" w:rsidRDefault="00680448" w:rsidP="00680448">
      <w:pPr>
        <w:tabs>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328"/>
          <w:tab w:val="left" w:pos="5688"/>
          <w:tab w:val="left" w:pos="6048"/>
        </w:tabs>
        <w:ind w:left="1008"/>
      </w:pPr>
      <w:r>
        <w:t>- 2 - 18 gauge 1" needles</w:t>
      </w:r>
    </w:p>
    <w:p w:rsidR="00680448" w:rsidRDefault="00680448" w:rsidP="00680448">
      <w:pPr>
        <w:tabs>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328"/>
          <w:tab w:val="left" w:pos="5688"/>
          <w:tab w:val="left" w:pos="6048"/>
        </w:tabs>
        <w:ind w:left="1008"/>
      </w:pPr>
      <w:r>
        <w:t>- 0.9% bacteriostatic sodium chloride</w:t>
      </w:r>
    </w:p>
    <w:p w:rsidR="00680448" w:rsidRDefault="00680448" w:rsidP="00680448">
      <w:pPr>
        <w:tabs>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328"/>
          <w:tab w:val="left" w:pos="5688"/>
          <w:tab w:val="left" w:pos="6048"/>
        </w:tabs>
        <w:ind w:left="1008"/>
      </w:pPr>
      <w:r>
        <w:t xml:space="preserve">- </w:t>
      </w:r>
      <w:proofErr w:type="gramStart"/>
      <w:r>
        <w:t>alcohol</w:t>
      </w:r>
      <w:proofErr w:type="gramEnd"/>
      <w:r>
        <w:t xml:space="preserve"> wipes</w:t>
      </w:r>
    </w:p>
    <w:p w:rsidR="00680448" w:rsidRDefault="00680448" w:rsidP="00680448">
      <w:pPr>
        <w:tabs>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328"/>
          <w:tab w:val="left" w:pos="5688"/>
          <w:tab w:val="left" w:pos="6048"/>
        </w:tabs>
        <w:ind w:left="1008"/>
      </w:pPr>
      <w:r>
        <w:t xml:space="preserve">- </w:t>
      </w:r>
      <w:proofErr w:type="gramStart"/>
      <w:r>
        <w:t>catheter</w:t>
      </w:r>
      <w:proofErr w:type="gramEnd"/>
      <w:r>
        <w:t xml:space="preserve"> adapter plug (</w:t>
      </w:r>
      <w:proofErr w:type="spellStart"/>
      <w:r>
        <w:t>leur-lok</w:t>
      </w:r>
      <w:proofErr w:type="spellEnd"/>
      <w:r>
        <w:t>)</w:t>
      </w:r>
    </w:p>
    <w:p w:rsidR="00680448" w:rsidRDefault="00680448" w:rsidP="00680448">
      <w:pPr>
        <w:tabs>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328"/>
          <w:tab w:val="left" w:pos="5688"/>
          <w:tab w:val="left" w:pos="6048"/>
        </w:tabs>
        <w:ind w:left="1008"/>
      </w:pPr>
      <w:r>
        <w:t xml:space="preserve">- </w:t>
      </w:r>
      <w:proofErr w:type="gramStart"/>
      <w:r>
        <w:t>tape</w:t>
      </w:r>
      <w:proofErr w:type="gramEnd"/>
    </w:p>
    <w:p w:rsidR="00680448" w:rsidRDefault="00680448" w:rsidP="00680448">
      <w:pPr>
        <w:tabs>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328"/>
          <w:tab w:val="left" w:pos="5688"/>
          <w:tab w:val="left" w:pos="6048"/>
        </w:tabs>
        <w:ind w:left="1008"/>
      </w:pPr>
      <w:r>
        <w:t>-</w:t>
      </w:r>
      <w:proofErr w:type="spellStart"/>
      <w:r w:rsidR="00C52E6F">
        <w:t>B</w:t>
      </w:r>
      <w:r>
        <w:t>etadine</w:t>
      </w:r>
      <w:proofErr w:type="spellEnd"/>
      <w:r>
        <w:t xml:space="preserve"> swab</w:t>
      </w:r>
    </w:p>
    <w:p w:rsidR="00680448" w:rsidRDefault="00680448" w:rsidP="00680448">
      <w:pPr>
        <w:tabs>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328"/>
          <w:tab w:val="left" w:pos="5688"/>
          <w:tab w:val="left" w:pos="6048"/>
        </w:tabs>
        <w:ind w:left="1008" w:hanging="360"/>
      </w:pPr>
      <w:r>
        <w:t>2.</w:t>
      </w:r>
      <w:r>
        <w:tab/>
        <w:t>Wash hands thoroughly</w:t>
      </w:r>
    </w:p>
    <w:p w:rsidR="00680448" w:rsidRDefault="00680448" w:rsidP="00680448">
      <w:pPr>
        <w:tabs>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328"/>
          <w:tab w:val="left" w:pos="5688"/>
          <w:tab w:val="left" w:pos="6048"/>
        </w:tabs>
        <w:ind w:left="1008" w:hanging="360"/>
      </w:pPr>
      <w:r>
        <w:t>3.</w:t>
      </w:r>
      <w:r>
        <w:tab/>
        <w:t>Swab the 0.9% bacteriostatic sodium chloride vial with alcohol wipe and draw up 20 cc sodium chloride</w:t>
      </w:r>
    </w:p>
    <w:p w:rsidR="00680448" w:rsidRDefault="00680448" w:rsidP="00680448">
      <w:pPr>
        <w:tabs>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328"/>
          <w:tab w:val="left" w:pos="5688"/>
          <w:tab w:val="left" w:pos="6048"/>
        </w:tabs>
        <w:ind w:left="1008" w:hanging="360"/>
      </w:pPr>
      <w:r>
        <w:t>4.</w:t>
      </w:r>
      <w:r>
        <w:tab/>
        <w:t xml:space="preserve">Before removing catheter cap (plug), rub briskly at the connection site with a </w:t>
      </w:r>
      <w:proofErr w:type="spellStart"/>
      <w:r w:rsidR="00C52E6F">
        <w:t>B</w:t>
      </w:r>
      <w:r>
        <w:t>etadine</w:t>
      </w:r>
      <w:proofErr w:type="spellEnd"/>
      <w:r>
        <w:t xml:space="preserve"> swab and allow </w:t>
      </w:r>
      <w:proofErr w:type="gramStart"/>
      <w:r>
        <w:t>to dry</w:t>
      </w:r>
      <w:proofErr w:type="gramEnd"/>
      <w:r>
        <w:t xml:space="preserve"> for two minutes.</w:t>
      </w:r>
    </w:p>
    <w:p w:rsidR="00680448" w:rsidRDefault="00680448" w:rsidP="00680448">
      <w:pPr>
        <w:tabs>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328"/>
          <w:tab w:val="left" w:pos="5688"/>
          <w:tab w:val="left" w:pos="6048"/>
        </w:tabs>
        <w:ind w:left="1008" w:hanging="360"/>
      </w:pPr>
      <w:r>
        <w:t>5.</w:t>
      </w:r>
      <w:r>
        <w:tab/>
        <w:t xml:space="preserve">Remove catheter plug and attach 10 cc </w:t>
      </w:r>
      <w:proofErr w:type="gramStart"/>
      <w:r>
        <w:t>syringe</w:t>
      </w:r>
      <w:proofErr w:type="gramEnd"/>
    </w:p>
    <w:p w:rsidR="00680448" w:rsidRDefault="00680448" w:rsidP="00680448">
      <w:pPr>
        <w:tabs>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328"/>
          <w:tab w:val="left" w:pos="5688"/>
          <w:tab w:val="left" w:pos="6048"/>
        </w:tabs>
        <w:ind w:left="1008" w:hanging="360"/>
      </w:pPr>
      <w:r>
        <w:t>6.</w:t>
      </w:r>
      <w:r>
        <w:tab/>
        <w:t>Withdraw 6 cc of blood and discard</w:t>
      </w:r>
    </w:p>
    <w:p w:rsidR="00680448" w:rsidRDefault="00680448" w:rsidP="00680448">
      <w:pPr>
        <w:tabs>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328"/>
          <w:tab w:val="left" w:pos="5688"/>
          <w:tab w:val="left" w:pos="6048"/>
        </w:tabs>
        <w:ind w:left="1008" w:hanging="360"/>
      </w:pPr>
      <w:r>
        <w:t>7.</w:t>
      </w:r>
      <w:r>
        <w:tab/>
        <w:t>Attach new syringe for lab specimen and withdraw the amount of blood necessary for lab tests.</w:t>
      </w:r>
    </w:p>
    <w:p w:rsidR="00680448" w:rsidRDefault="00680448" w:rsidP="00680448">
      <w:pPr>
        <w:tabs>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328"/>
          <w:tab w:val="left" w:pos="5688"/>
          <w:tab w:val="left" w:pos="6048"/>
        </w:tabs>
        <w:ind w:left="1008" w:hanging="360"/>
      </w:pPr>
      <w:r>
        <w:t>8.</w:t>
      </w:r>
      <w:r>
        <w:tab/>
        <w:t>Remove syringe and attach 20 cc syringe filled with 0.9% bacteriostatic sodium chloride and briskly flush in 5 cc.</w:t>
      </w:r>
    </w:p>
    <w:p w:rsidR="00680448" w:rsidRDefault="00C52E6F" w:rsidP="00680448">
      <w:pPr>
        <w:tabs>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328"/>
          <w:tab w:val="left" w:pos="5688"/>
          <w:tab w:val="left" w:pos="6048"/>
        </w:tabs>
        <w:ind w:left="1008" w:hanging="360"/>
      </w:pPr>
      <w:r>
        <w:t>9.</w:t>
      </w:r>
      <w:r>
        <w:tab/>
        <w:t xml:space="preserve">Attach 18-gauge </w:t>
      </w:r>
      <w:r w:rsidR="00680448">
        <w:t>needle to the blood filled syringe and fill blood tubes.</w:t>
      </w:r>
    </w:p>
    <w:p w:rsidR="00680448" w:rsidRDefault="00680448" w:rsidP="00680448">
      <w:pPr>
        <w:tabs>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328"/>
          <w:tab w:val="left" w:pos="5688"/>
          <w:tab w:val="left" w:pos="6048"/>
        </w:tabs>
        <w:ind w:left="1008" w:hanging="720"/>
      </w:pPr>
      <w:r>
        <w:t xml:space="preserve">    10.</w:t>
      </w:r>
      <w:r>
        <w:tab/>
        <w:t>Flush remainder of 0.9% sodium chloride through catheter briskly and remove syringe.</w:t>
      </w:r>
    </w:p>
    <w:p w:rsidR="00680448" w:rsidRDefault="00680448" w:rsidP="00680448">
      <w:pPr>
        <w:tabs>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328"/>
          <w:tab w:val="left" w:pos="5688"/>
          <w:tab w:val="left" w:pos="6048"/>
        </w:tabs>
        <w:ind w:left="1008" w:hanging="1008"/>
      </w:pPr>
      <w:r>
        <w:t xml:space="preserve">         11.</w:t>
      </w:r>
      <w:r>
        <w:tab/>
        <w:t xml:space="preserve">Attach a new sterile adapter plug </w:t>
      </w:r>
    </w:p>
    <w:p w:rsidR="00680448" w:rsidRDefault="00680448" w:rsidP="00680448">
      <w:pPr>
        <w:tabs>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328"/>
          <w:tab w:val="left" w:pos="5688"/>
          <w:tab w:val="left" w:pos="6048"/>
        </w:tabs>
        <w:ind w:firstLine="1008"/>
      </w:pPr>
      <w:r>
        <w:t>Note:</w:t>
      </w:r>
    </w:p>
    <w:p w:rsidR="00680448" w:rsidRDefault="00680448" w:rsidP="00680448">
      <w:pPr>
        <w:tabs>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328"/>
          <w:tab w:val="left" w:pos="5688"/>
          <w:tab w:val="left" w:pos="6048"/>
        </w:tabs>
        <w:ind w:left="1008"/>
      </w:pPr>
      <w:r>
        <w:t>- When aspirating blood, pull back slowly on the syringe plunger as too rapid withdrawal can collapse the catheter.</w:t>
      </w:r>
    </w:p>
    <w:p w:rsidR="00680448" w:rsidRDefault="00680448" w:rsidP="00680448">
      <w:pPr>
        <w:tabs>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328"/>
          <w:tab w:val="left" w:pos="5688"/>
          <w:tab w:val="left" w:pos="6048"/>
        </w:tabs>
        <w:ind w:left="1008" w:hanging="1008"/>
      </w:pPr>
      <w:r>
        <w:t xml:space="preserve">  </w:t>
      </w:r>
      <w:r>
        <w:tab/>
      </w:r>
      <w:r>
        <w:tab/>
      </w:r>
      <w:r>
        <w:tab/>
        <w:t>- If client has been on TPN fluids, irrigate catheter with 30 cc of 0.9% sodium chloride prior to the blood drawing procedure</w:t>
      </w:r>
    </w:p>
    <w:p w:rsidR="00680448" w:rsidRDefault="00680448" w:rsidP="00680448">
      <w:pPr>
        <w:tabs>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328"/>
          <w:tab w:val="left" w:pos="5688"/>
          <w:tab w:val="left" w:pos="6048"/>
        </w:tabs>
      </w:pPr>
    </w:p>
    <w:p w:rsidR="00680448" w:rsidRDefault="00680448" w:rsidP="00680448">
      <w:pPr>
        <w:tabs>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328"/>
          <w:tab w:val="left" w:pos="5688"/>
          <w:tab w:val="left" w:pos="6048"/>
        </w:tabs>
      </w:pPr>
      <w:r>
        <w:t xml:space="preserve">  V.  Special Considerations for </w:t>
      </w:r>
      <w:proofErr w:type="spellStart"/>
      <w:r>
        <w:t>Groshong</w:t>
      </w:r>
      <w:proofErr w:type="spellEnd"/>
      <w:r>
        <w:t xml:space="preserve"> Catheter</w:t>
      </w:r>
    </w:p>
    <w:p w:rsidR="00680448" w:rsidRDefault="00680448" w:rsidP="00680448">
      <w:pPr>
        <w:tabs>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328"/>
          <w:tab w:val="left" w:pos="5688"/>
          <w:tab w:val="left" w:pos="6048"/>
        </w:tabs>
        <w:ind w:left="1008" w:hanging="360"/>
      </w:pPr>
      <w:r>
        <w:t>1.</w:t>
      </w:r>
      <w:r>
        <w:tab/>
        <w:t>Do not use clamps with catheter at any time.  They may damage the catheter</w:t>
      </w:r>
    </w:p>
    <w:p w:rsidR="00680448" w:rsidRDefault="00680448" w:rsidP="00680448">
      <w:pPr>
        <w:tabs>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328"/>
          <w:tab w:val="left" w:pos="5688"/>
          <w:tab w:val="left" w:pos="6048"/>
        </w:tabs>
        <w:ind w:left="1008" w:hanging="360"/>
      </w:pPr>
      <w:r>
        <w:t>2.</w:t>
      </w:r>
      <w:r>
        <w:tab/>
        <w:t>Acetone will dissolve the catheter and should not be used on or near the catheter.</w:t>
      </w:r>
    </w:p>
    <w:p w:rsidR="00680448" w:rsidRDefault="00680448" w:rsidP="00680448">
      <w:pPr>
        <w:tabs>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328"/>
          <w:tab w:val="left" w:pos="5688"/>
          <w:tab w:val="left" w:pos="6048"/>
        </w:tabs>
        <w:ind w:left="1008" w:hanging="360"/>
      </w:pPr>
      <w:r>
        <w:t>3.</w:t>
      </w:r>
      <w:r>
        <w:tab/>
        <w:t>Keep scissors and sharp objects away from the catheter.</w:t>
      </w:r>
    </w:p>
    <w:p w:rsidR="00680448" w:rsidRDefault="00680448" w:rsidP="00680448">
      <w:pPr>
        <w:tabs>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328"/>
          <w:tab w:val="left" w:pos="5688"/>
          <w:tab w:val="left" w:pos="6048"/>
        </w:tabs>
        <w:ind w:left="1008" w:hanging="360"/>
      </w:pPr>
      <w:r>
        <w:t>4.</w:t>
      </w:r>
      <w:r>
        <w:tab/>
        <w:t>For continuous fluid administration connect the IV tubing directly to the catheter.  Do not piggyback needle into adapter plug.</w:t>
      </w:r>
    </w:p>
    <w:p w:rsidR="000C6212" w:rsidRDefault="000C6212" w:rsidP="000C6212"/>
    <w:sectPr w:rsidR="000C6212" w:rsidSect="00A23AD1">
      <w:headerReference w:type="default" r:id="rId8"/>
      <w:footerReference w:type="default" r:id="rId9"/>
      <w:pgSz w:w="12240" w:h="15840"/>
      <w:pgMar w:top="1440" w:right="1170" w:bottom="1260" w:left="1800" w:header="1260" w:footer="67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415" w:rsidRDefault="00634415">
      <w:r>
        <w:separator/>
      </w:r>
    </w:p>
  </w:endnote>
  <w:endnote w:type="continuationSeparator" w:id="0">
    <w:p w:rsidR="00634415" w:rsidRDefault="00634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415" w:rsidRPr="00AA0ED0" w:rsidRDefault="00634415" w:rsidP="005459EF">
    <w:pPr>
      <w:jc w:val="center"/>
      <w:rPr>
        <w:i/>
        <w:sz w:val="20"/>
        <w:szCs w:val="20"/>
      </w:rPr>
    </w:pPr>
    <w:r>
      <w:rPr>
        <w:i/>
        <w:sz w:val="20"/>
        <w:szCs w:val="20"/>
      </w:rPr>
      <w:t>4/13/12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415" w:rsidRDefault="00634415">
      <w:r>
        <w:separator/>
      </w:r>
    </w:p>
  </w:footnote>
  <w:footnote w:type="continuationSeparator" w:id="0">
    <w:p w:rsidR="00634415" w:rsidRDefault="006344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2144827"/>
      <w:docPartObj>
        <w:docPartGallery w:val="Watermarks"/>
        <w:docPartUnique/>
      </w:docPartObj>
    </w:sdtPr>
    <w:sdtEndPr/>
    <w:sdtContent>
      <w:p w:rsidR="00634415" w:rsidRDefault="00C52E6F" w:rsidP="003420C7">
        <w:pPr>
          <w:rPr>
            <w:b/>
          </w:rP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3073"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634415">
          <w:rPr>
            <w:b/>
          </w:rPr>
          <w:t>C-200, C-202, C271</w:t>
        </w:r>
        <w:r w:rsidR="00634415">
          <w:rPr>
            <w:b/>
          </w:rPr>
          <w:tab/>
        </w:r>
        <w:r w:rsidR="00634415">
          <w:rPr>
            <w:b/>
          </w:rPr>
          <w:tab/>
          <w:t xml:space="preserve">    Care of the </w:t>
        </w:r>
        <w:proofErr w:type="spellStart"/>
        <w:r w:rsidR="00634415">
          <w:rPr>
            <w:b/>
          </w:rPr>
          <w:t>Groshong</w:t>
        </w:r>
        <w:proofErr w:type="spellEnd"/>
        <w:r w:rsidR="00634415">
          <w:rPr>
            <w:b/>
          </w:rPr>
          <w:t xml:space="preserve"> Catheter</w:t>
        </w:r>
        <w:r w:rsidR="00634415" w:rsidRPr="005C79CE">
          <w:rPr>
            <w:b/>
          </w:rPr>
          <w:tab/>
        </w:r>
        <w:r w:rsidR="00634415" w:rsidRPr="005C79CE">
          <w:rPr>
            <w:b/>
          </w:rPr>
          <w:tab/>
        </w:r>
        <w:r w:rsidR="00634415">
          <w:rPr>
            <w:b/>
          </w:rPr>
          <w:tab/>
          <w:t>NS</w:t>
        </w:r>
      </w:p>
      <w:p w:rsidR="00634415" w:rsidRDefault="00634415" w:rsidP="003420C7">
        <w:pPr>
          <w:rPr>
            <w:b/>
          </w:rPr>
        </w:pPr>
        <w:r>
          <w:rPr>
            <w:b/>
          </w:rPr>
          <w:t>C-278, C-294</w:t>
        </w:r>
      </w:p>
      <w:p w:rsidR="00634415" w:rsidRDefault="00C52E6F" w:rsidP="005C79CE">
        <w:pPr>
          <w:ind w:left="2160" w:firstLine="720"/>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nsid w:val="00000004"/>
    <w:multiLevelType w:val="multilevel"/>
    <w:tmpl w:val="00000000"/>
    <w:name w:val="Custom"/>
    <w:lvl w:ilvl="0">
      <w:start w:val="1"/>
      <w:numFmt w:val="decimal"/>
      <w:pStyle w:val="Level1"/>
      <w:lvlText w:val="%1."/>
      <w:lvlJc w:val="left"/>
    </w:lvl>
    <w:lvl w:ilvl="1">
      <w:start w:val="1"/>
      <w:numFmt w:val="lowerLetter"/>
      <w:pStyle w:val="Level2"/>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nsid w:val="00000005"/>
    <w:multiLevelType w:val="multilevel"/>
    <w:tmpl w:val="2EA03A2A"/>
    <w:name w:val="AutoList6"/>
    <w:lvl w:ilvl="0">
      <w:start w:val="1"/>
      <w:numFmt w:val="decimal"/>
      <w:lvlText w:val="%1."/>
      <w:lvlJc w:val="left"/>
    </w:lvl>
    <w:lvl w:ilvl="1">
      <w:start w:val="1"/>
      <w:numFmt w:val="lowerLetter"/>
      <w:lvlText w:val="%2."/>
      <w:lvlJc w:val="left"/>
    </w:lvl>
    <w:lvl w:ilvl="2">
      <w:start w:val="1"/>
      <w:numFmt w:val="lowerRoman"/>
      <w:pStyle w:val="Level3"/>
      <w:lvlText w:val="%3."/>
      <w:lvlJc w:val="left"/>
    </w:lvl>
    <w:lvl w:ilvl="3">
      <w:start w:val="1"/>
      <w:numFmt w:val="decimal"/>
      <w:pStyle w:val="Level4"/>
      <w:lvlText w:val="(%4)"/>
      <w:lvlJc w:val="left"/>
    </w:lvl>
    <w:lvl w:ilvl="4">
      <w:start w:val="1"/>
      <w:numFmt w:val="lowerLetter"/>
      <w:pStyle w:val="Level5"/>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
    <w:nsid w:val="008054B4"/>
    <w:multiLevelType w:val="singleLevel"/>
    <w:tmpl w:val="89FABFF0"/>
    <w:lvl w:ilvl="0">
      <w:start w:val="3"/>
      <w:numFmt w:val="upperLetter"/>
      <w:lvlText w:val="%1."/>
      <w:lvlJc w:val="left"/>
      <w:pPr>
        <w:tabs>
          <w:tab w:val="num" w:pos="1275"/>
        </w:tabs>
        <w:ind w:left="1275" w:hanging="1275"/>
      </w:pPr>
      <w:rPr>
        <w:rFonts w:hint="default"/>
      </w:rPr>
    </w:lvl>
  </w:abstractNum>
  <w:abstractNum w:abstractNumId="4">
    <w:nsid w:val="02FB07F0"/>
    <w:multiLevelType w:val="singleLevel"/>
    <w:tmpl w:val="0409000F"/>
    <w:lvl w:ilvl="0">
      <w:start w:val="1"/>
      <w:numFmt w:val="decimal"/>
      <w:lvlText w:val="%1."/>
      <w:lvlJc w:val="left"/>
      <w:pPr>
        <w:tabs>
          <w:tab w:val="num" w:pos="360"/>
        </w:tabs>
        <w:ind w:left="360" w:hanging="360"/>
      </w:pPr>
      <w:rPr>
        <w:rFonts w:hint="default"/>
      </w:rPr>
    </w:lvl>
  </w:abstractNum>
  <w:abstractNum w:abstractNumId="5">
    <w:nsid w:val="095411D9"/>
    <w:multiLevelType w:val="singleLevel"/>
    <w:tmpl w:val="0409000F"/>
    <w:lvl w:ilvl="0">
      <w:start w:val="1"/>
      <w:numFmt w:val="decimal"/>
      <w:lvlText w:val="%1."/>
      <w:lvlJc w:val="left"/>
      <w:pPr>
        <w:tabs>
          <w:tab w:val="num" w:pos="360"/>
        </w:tabs>
        <w:ind w:left="360" w:hanging="360"/>
      </w:pPr>
    </w:lvl>
  </w:abstractNum>
  <w:abstractNum w:abstractNumId="6">
    <w:nsid w:val="09B46FBE"/>
    <w:multiLevelType w:val="hybridMultilevel"/>
    <w:tmpl w:val="78ACCFC6"/>
    <w:lvl w:ilvl="0" w:tplc="3E14D0A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6524DB"/>
    <w:multiLevelType w:val="hybridMultilevel"/>
    <w:tmpl w:val="DC240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1B6A4C"/>
    <w:multiLevelType w:val="hybridMultilevel"/>
    <w:tmpl w:val="756E6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E724BFF"/>
    <w:multiLevelType w:val="singleLevel"/>
    <w:tmpl w:val="92C4E678"/>
    <w:lvl w:ilvl="0">
      <w:start w:val="7"/>
      <w:numFmt w:val="upperLetter"/>
      <w:lvlText w:val="%1."/>
      <w:lvlJc w:val="left"/>
      <w:pPr>
        <w:tabs>
          <w:tab w:val="num" w:pos="1290"/>
        </w:tabs>
        <w:ind w:left="1290" w:hanging="1290"/>
      </w:pPr>
      <w:rPr>
        <w:rFonts w:hint="default"/>
      </w:rPr>
    </w:lvl>
  </w:abstractNum>
  <w:abstractNum w:abstractNumId="10">
    <w:nsid w:val="0F6423F6"/>
    <w:multiLevelType w:val="singleLevel"/>
    <w:tmpl w:val="B532D54A"/>
    <w:lvl w:ilvl="0">
      <w:start w:val="1"/>
      <w:numFmt w:val="upperLetter"/>
      <w:lvlText w:val="%1."/>
      <w:lvlJc w:val="left"/>
      <w:pPr>
        <w:tabs>
          <w:tab w:val="num" w:pos="1275"/>
        </w:tabs>
        <w:ind w:left="1275" w:hanging="1275"/>
      </w:pPr>
      <w:rPr>
        <w:rFonts w:hint="default"/>
      </w:rPr>
    </w:lvl>
  </w:abstractNum>
  <w:abstractNum w:abstractNumId="11">
    <w:nsid w:val="12771170"/>
    <w:multiLevelType w:val="singleLevel"/>
    <w:tmpl w:val="37E6F7EA"/>
    <w:lvl w:ilvl="0">
      <w:start w:val="1"/>
      <w:numFmt w:val="upperLetter"/>
      <w:lvlText w:val="%1."/>
      <w:lvlJc w:val="left"/>
      <w:pPr>
        <w:tabs>
          <w:tab w:val="num" w:pos="660"/>
        </w:tabs>
        <w:ind w:left="660" w:hanging="660"/>
      </w:pPr>
      <w:rPr>
        <w:rFonts w:hint="default"/>
      </w:rPr>
    </w:lvl>
  </w:abstractNum>
  <w:abstractNum w:abstractNumId="12">
    <w:nsid w:val="14F47F01"/>
    <w:multiLevelType w:val="hybridMultilevel"/>
    <w:tmpl w:val="5E64A2F8"/>
    <w:lvl w:ilvl="0" w:tplc="13564CC2">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AAB3F14"/>
    <w:multiLevelType w:val="singleLevel"/>
    <w:tmpl w:val="0409000F"/>
    <w:lvl w:ilvl="0">
      <w:start w:val="1"/>
      <w:numFmt w:val="decimal"/>
      <w:lvlText w:val="%1."/>
      <w:lvlJc w:val="left"/>
      <w:pPr>
        <w:tabs>
          <w:tab w:val="num" w:pos="360"/>
        </w:tabs>
        <w:ind w:left="360" w:hanging="360"/>
      </w:pPr>
      <w:rPr>
        <w:rFonts w:hint="default"/>
      </w:rPr>
    </w:lvl>
  </w:abstractNum>
  <w:abstractNum w:abstractNumId="14">
    <w:nsid w:val="1E916676"/>
    <w:multiLevelType w:val="hybridMultilevel"/>
    <w:tmpl w:val="350A4B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C91058"/>
    <w:multiLevelType w:val="hybridMultilevel"/>
    <w:tmpl w:val="FEFEE50E"/>
    <w:lvl w:ilvl="0" w:tplc="87C06CB6">
      <w:start w:val="1"/>
      <w:numFmt w:val="decimal"/>
      <w:lvlText w:val="%1."/>
      <w:lvlJc w:val="left"/>
      <w:pPr>
        <w:ind w:left="648" w:hanging="360"/>
      </w:pPr>
      <w:rPr>
        <w:rFonts w:hint="default"/>
      </w:rPr>
    </w:lvl>
    <w:lvl w:ilvl="1" w:tplc="E12CED86">
      <w:start w:val="2"/>
      <w:numFmt w:val="bullet"/>
      <w:lvlText w:val="-"/>
      <w:lvlJc w:val="left"/>
      <w:pPr>
        <w:ind w:left="1368" w:hanging="360"/>
      </w:pPr>
      <w:rPr>
        <w:rFonts w:ascii="Times New Roman" w:eastAsia="Times New Roman" w:hAnsi="Times New Roman" w:cs="Times New Roman" w:hint="default"/>
      </w:r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nsid w:val="2BD848A5"/>
    <w:multiLevelType w:val="singleLevel"/>
    <w:tmpl w:val="3FD419E8"/>
    <w:lvl w:ilvl="0">
      <w:start w:val="1"/>
      <w:numFmt w:val="upperLetter"/>
      <w:lvlText w:val="%1."/>
      <w:lvlJc w:val="left"/>
      <w:pPr>
        <w:tabs>
          <w:tab w:val="num" w:pos="1290"/>
        </w:tabs>
        <w:ind w:left="1290" w:hanging="1290"/>
      </w:pPr>
      <w:rPr>
        <w:rFonts w:hint="default"/>
      </w:rPr>
    </w:lvl>
  </w:abstractNum>
  <w:abstractNum w:abstractNumId="17">
    <w:nsid w:val="443D121F"/>
    <w:multiLevelType w:val="hybridMultilevel"/>
    <w:tmpl w:val="A3381E3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81B06AB"/>
    <w:multiLevelType w:val="hybridMultilevel"/>
    <w:tmpl w:val="9DA2BE8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1E62797"/>
    <w:multiLevelType w:val="hybridMultilevel"/>
    <w:tmpl w:val="951A7A0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4A45A6A"/>
    <w:multiLevelType w:val="singleLevel"/>
    <w:tmpl w:val="B1209BE0"/>
    <w:lvl w:ilvl="0">
      <w:start w:val="1"/>
      <w:numFmt w:val="decimal"/>
      <w:lvlText w:val="%1."/>
      <w:lvlJc w:val="left"/>
      <w:pPr>
        <w:tabs>
          <w:tab w:val="num" w:pos="1605"/>
        </w:tabs>
        <w:ind w:left="1605" w:hanging="1305"/>
      </w:pPr>
      <w:rPr>
        <w:rFonts w:hint="default"/>
      </w:rPr>
    </w:lvl>
  </w:abstractNum>
  <w:abstractNum w:abstractNumId="21">
    <w:nsid w:val="595D204C"/>
    <w:multiLevelType w:val="hybridMultilevel"/>
    <w:tmpl w:val="7C24F9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B5D551B"/>
    <w:multiLevelType w:val="hybridMultilevel"/>
    <w:tmpl w:val="1E58A0B2"/>
    <w:lvl w:ilvl="0" w:tplc="13564CC2">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1106B09"/>
    <w:multiLevelType w:val="hybridMultilevel"/>
    <w:tmpl w:val="FC667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8013AF2"/>
    <w:multiLevelType w:val="singleLevel"/>
    <w:tmpl w:val="15A010D8"/>
    <w:lvl w:ilvl="0">
      <w:start w:val="1"/>
      <w:numFmt w:val="decimal"/>
      <w:lvlText w:val="%1."/>
      <w:lvlJc w:val="left"/>
      <w:pPr>
        <w:tabs>
          <w:tab w:val="num" w:pos="1605"/>
        </w:tabs>
        <w:ind w:left="1605" w:hanging="1305"/>
      </w:pPr>
      <w:rPr>
        <w:rFonts w:hint="default"/>
      </w:rPr>
    </w:lvl>
  </w:abstractNum>
  <w:abstractNum w:abstractNumId="25">
    <w:nsid w:val="6C6F381E"/>
    <w:multiLevelType w:val="singleLevel"/>
    <w:tmpl w:val="0409000F"/>
    <w:lvl w:ilvl="0">
      <w:start w:val="1"/>
      <w:numFmt w:val="decimal"/>
      <w:lvlText w:val="%1."/>
      <w:lvlJc w:val="left"/>
      <w:pPr>
        <w:tabs>
          <w:tab w:val="num" w:pos="360"/>
        </w:tabs>
        <w:ind w:left="360" w:hanging="360"/>
      </w:pPr>
    </w:lvl>
  </w:abstractNum>
  <w:abstractNum w:abstractNumId="26">
    <w:nsid w:val="718003A2"/>
    <w:multiLevelType w:val="multilevel"/>
    <w:tmpl w:val="8BD29B02"/>
    <w:lvl w:ilvl="0">
      <w:start w:val="1"/>
      <w:numFmt w:val="decimal"/>
      <w:pStyle w:val="ListNumber"/>
      <w:lvlText w:val="%1."/>
      <w:lvlJc w:val="right"/>
      <w:pPr>
        <w:tabs>
          <w:tab w:val="num" w:pos="648"/>
        </w:tabs>
        <w:ind w:left="648" w:hanging="216"/>
      </w:pPr>
      <w:rPr>
        <w:rFonts w:hint="default"/>
        <w:i w:val="0"/>
      </w:rPr>
    </w:lvl>
    <w:lvl w:ilvl="1">
      <w:start w:val="1"/>
      <w:numFmt w:val="lowerLetter"/>
      <w:lvlRestart w:val="0"/>
      <w:lvlText w:val="%2"/>
      <w:lvlJc w:val="left"/>
      <w:pPr>
        <w:tabs>
          <w:tab w:val="num" w:pos="1352"/>
        </w:tabs>
        <w:ind w:left="1352" w:hanging="360"/>
      </w:pPr>
      <w:rPr>
        <w:rFonts w:hint="default"/>
        <w:sz w:val="20"/>
        <w:szCs w:val="20"/>
      </w:rPr>
    </w:lvl>
    <w:lvl w:ilvl="2">
      <w:start w:val="1"/>
      <w:numFmt w:val="decimal"/>
      <w:lvlText w:val="%3."/>
      <w:lvlJc w:val="left"/>
      <w:pPr>
        <w:tabs>
          <w:tab w:val="num" w:pos="2252"/>
        </w:tabs>
        <w:ind w:left="2252" w:hanging="360"/>
      </w:pPr>
      <w:rPr>
        <w:rFonts w:hint="default"/>
      </w:rPr>
    </w:lvl>
    <w:lvl w:ilvl="3">
      <w:start w:val="1"/>
      <w:numFmt w:val="decimal"/>
      <w:lvlText w:val="%4."/>
      <w:lvlJc w:val="left"/>
      <w:pPr>
        <w:tabs>
          <w:tab w:val="num" w:pos="2792"/>
        </w:tabs>
        <w:ind w:left="2792" w:hanging="360"/>
      </w:pPr>
      <w:rPr>
        <w:rFonts w:hint="default"/>
      </w:rPr>
    </w:lvl>
    <w:lvl w:ilvl="4">
      <w:start w:val="1"/>
      <w:numFmt w:val="lowerLetter"/>
      <w:lvlText w:val="%5."/>
      <w:lvlJc w:val="left"/>
      <w:pPr>
        <w:tabs>
          <w:tab w:val="num" w:pos="3512"/>
        </w:tabs>
        <w:ind w:left="3512" w:hanging="360"/>
      </w:pPr>
      <w:rPr>
        <w:rFonts w:hint="default"/>
      </w:rPr>
    </w:lvl>
    <w:lvl w:ilvl="5">
      <w:start w:val="1"/>
      <w:numFmt w:val="lowerRoman"/>
      <w:lvlText w:val="%6."/>
      <w:lvlJc w:val="right"/>
      <w:pPr>
        <w:tabs>
          <w:tab w:val="num" w:pos="4232"/>
        </w:tabs>
        <w:ind w:left="4232" w:hanging="180"/>
      </w:pPr>
      <w:rPr>
        <w:rFonts w:hint="default"/>
      </w:rPr>
    </w:lvl>
    <w:lvl w:ilvl="6">
      <w:start w:val="1"/>
      <w:numFmt w:val="decimal"/>
      <w:lvlText w:val="%7."/>
      <w:lvlJc w:val="left"/>
      <w:pPr>
        <w:tabs>
          <w:tab w:val="num" w:pos="4952"/>
        </w:tabs>
        <w:ind w:left="4952" w:hanging="360"/>
      </w:pPr>
      <w:rPr>
        <w:rFonts w:hint="default"/>
      </w:rPr>
    </w:lvl>
    <w:lvl w:ilvl="7">
      <w:start w:val="1"/>
      <w:numFmt w:val="lowerLetter"/>
      <w:lvlText w:val="%8."/>
      <w:lvlJc w:val="left"/>
      <w:pPr>
        <w:tabs>
          <w:tab w:val="num" w:pos="5672"/>
        </w:tabs>
        <w:ind w:left="5672" w:hanging="360"/>
      </w:pPr>
      <w:rPr>
        <w:rFonts w:hint="default"/>
      </w:rPr>
    </w:lvl>
    <w:lvl w:ilvl="8">
      <w:start w:val="1"/>
      <w:numFmt w:val="lowerRoman"/>
      <w:lvlText w:val="%9."/>
      <w:lvlJc w:val="right"/>
      <w:pPr>
        <w:tabs>
          <w:tab w:val="num" w:pos="6392"/>
        </w:tabs>
        <w:ind w:left="6392" w:hanging="180"/>
      </w:pPr>
      <w:rPr>
        <w:rFonts w:hint="default"/>
      </w:rPr>
    </w:lvl>
  </w:abstractNum>
  <w:abstractNum w:abstractNumId="27">
    <w:nsid w:val="79F74CAA"/>
    <w:multiLevelType w:val="hybridMultilevel"/>
    <w:tmpl w:val="C28AD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BC57871"/>
    <w:multiLevelType w:val="singleLevel"/>
    <w:tmpl w:val="C72C7C08"/>
    <w:lvl w:ilvl="0">
      <w:start w:val="1"/>
      <w:numFmt w:val="decimal"/>
      <w:lvlText w:val="%1."/>
      <w:lvlJc w:val="left"/>
      <w:pPr>
        <w:tabs>
          <w:tab w:val="num" w:pos="1290"/>
        </w:tabs>
        <w:ind w:left="1290" w:hanging="1290"/>
      </w:pPr>
      <w:rPr>
        <w:rFonts w:hint="default"/>
      </w:rPr>
    </w:lvl>
  </w:abstractNum>
  <w:abstractNum w:abstractNumId="29">
    <w:nsid w:val="7BFC3946"/>
    <w:multiLevelType w:val="hybridMultilevel"/>
    <w:tmpl w:val="1D9C483E"/>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 w:ilvl="0">
        <w:start w:val="1"/>
        <w:numFmt w:val="decimal"/>
        <w:pStyle w:val="Level1"/>
        <w:lvlText w:val="%1."/>
        <w:lvlJc w:val="left"/>
      </w:lvl>
    </w:lvlOverride>
    <w:lvlOverride w:ilvl="1">
      <w:startOverride w:val="1"/>
      <w:lvl w:ilvl="1">
        <w:start w:val="1"/>
        <w:numFmt w:val="lowerLetter"/>
        <w:pStyle w:val="Level2"/>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
    <w:abstractNumId w:val="2"/>
  </w:num>
  <w:num w:numId="3">
    <w:abstractNumId w:val="26"/>
  </w:num>
  <w:num w:numId="4">
    <w:abstractNumId w:val="3"/>
  </w:num>
  <w:num w:numId="5">
    <w:abstractNumId w:val="10"/>
  </w:num>
  <w:num w:numId="6">
    <w:abstractNumId w:val="11"/>
  </w:num>
  <w:num w:numId="7">
    <w:abstractNumId w:val="5"/>
  </w:num>
  <w:num w:numId="8">
    <w:abstractNumId w:val="24"/>
  </w:num>
  <w:num w:numId="9">
    <w:abstractNumId w:val="20"/>
  </w:num>
  <w:num w:numId="10">
    <w:abstractNumId w:val="16"/>
  </w:num>
  <w:num w:numId="11">
    <w:abstractNumId w:val="13"/>
  </w:num>
  <w:num w:numId="12">
    <w:abstractNumId w:val="28"/>
  </w:num>
  <w:num w:numId="13">
    <w:abstractNumId w:val="25"/>
  </w:num>
  <w:num w:numId="14">
    <w:abstractNumId w:val="9"/>
  </w:num>
  <w:num w:numId="15">
    <w:abstractNumId w:val="4"/>
  </w:num>
  <w:num w:numId="16">
    <w:abstractNumId w:val="7"/>
  </w:num>
  <w:num w:numId="17">
    <w:abstractNumId w:val="27"/>
  </w:num>
  <w:num w:numId="18">
    <w:abstractNumId w:val="22"/>
  </w:num>
  <w:num w:numId="19">
    <w:abstractNumId w:val="12"/>
  </w:num>
  <w:num w:numId="20">
    <w:abstractNumId w:val="8"/>
  </w:num>
  <w:num w:numId="21">
    <w:abstractNumId w:val="17"/>
  </w:num>
  <w:num w:numId="22">
    <w:abstractNumId w:val="19"/>
  </w:num>
  <w:num w:numId="23">
    <w:abstractNumId w:val="6"/>
  </w:num>
  <w:num w:numId="24">
    <w:abstractNumId w:val="21"/>
  </w:num>
  <w:num w:numId="25">
    <w:abstractNumId w:val="18"/>
  </w:num>
  <w:num w:numId="26">
    <w:abstractNumId w:val="23"/>
  </w:num>
  <w:num w:numId="27">
    <w:abstractNumId w:val="29"/>
  </w:num>
  <w:num w:numId="28">
    <w:abstractNumId w:val="14"/>
  </w:num>
  <w:num w:numId="29">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o:shapelayout v:ext="edit">
      <o:idmap v:ext="edit" data="3"/>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417"/>
    <w:rsid w:val="00030720"/>
    <w:rsid w:val="0003091A"/>
    <w:rsid w:val="0005152A"/>
    <w:rsid w:val="00061168"/>
    <w:rsid w:val="000C13F4"/>
    <w:rsid w:val="000C6212"/>
    <w:rsid w:val="00196CFA"/>
    <w:rsid w:val="001A1A58"/>
    <w:rsid w:val="001C5F7F"/>
    <w:rsid w:val="001E25B5"/>
    <w:rsid w:val="002461FE"/>
    <w:rsid w:val="00341417"/>
    <w:rsid w:val="003420C7"/>
    <w:rsid w:val="00345C37"/>
    <w:rsid w:val="00365BA6"/>
    <w:rsid w:val="00386D5D"/>
    <w:rsid w:val="003B5A88"/>
    <w:rsid w:val="0044227B"/>
    <w:rsid w:val="0044660C"/>
    <w:rsid w:val="00452DCC"/>
    <w:rsid w:val="004705EE"/>
    <w:rsid w:val="00483FAD"/>
    <w:rsid w:val="004854F3"/>
    <w:rsid w:val="00496407"/>
    <w:rsid w:val="004E5654"/>
    <w:rsid w:val="004E6861"/>
    <w:rsid w:val="004F1E66"/>
    <w:rsid w:val="00514479"/>
    <w:rsid w:val="00522F3A"/>
    <w:rsid w:val="005459EF"/>
    <w:rsid w:val="00556A58"/>
    <w:rsid w:val="00584B41"/>
    <w:rsid w:val="00595B1A"/>
    <w:rsid w:val="005B079B"/>
    <w:rsid w:val="005B0976"/>
    <w:rsid w:val="005B4C62"/>
    <w:rsid w:val="005B6028"/>
    <w:rsid w:val="005C1DAF"/>
    <w:rsid w:val="005C79CE"/>
    <w:rsid w:val="005D30F3"/>
    <w:rsid w:val="00605D62"/>
    <w:rsid w:val="006206E5"/>
    <w:rsid w:val="00621E03"/>
    <w:rsid w:val="00634415"/>
    <w:rsid w:val="0066272E"/>
    <w:rsid w:val="00672C9E"/>
    <w:rsid w:val="00680448"/>
    <w:rsid w:val="006D1532"/>
    <w:rsid w:val="006E41D4"/>
    <w:rsid w:val="007164DE"/>
    <w:rsid w:val="007204E6"/>
    <w:rsid w:val="00727533"/>
    <w:rsid w:val="00761805"/>
    <w:rsid w:val="007C0E39"/>
    <w:rsid w:val="007F624E"/>
    <w:rsid w:val="00814A5A"/>
    <w:rsid w:val="008157D8"/>
    <w:rsid w:val="008226DB"/>
    <w:rsid w:val="008949E7"/>
    <w:rsid w:val="00974C6D"/>
    <w:rsid w:val="00980F74"/>
    <w:rsid w:val="009A477A"/>
    <w:rsid w:val="009A48D4"/>
    <w:rsid w:val="009D2DEF"/>
    <w:rsid w:val="009D6127"/>
    <w:rsid w:val="00A0035E"/>
    <w:rsid w:val="00A17E31"/>
    <w:rsid w:val="00A23AD1"/>
    <w:rsid w:val="00A37387"/>
    <w:rsid w:val="00A41B81"/>
    <w:rsid w:val="00A4258C"/>
    <w:rsid w:val="00A62CEB"/>
    <w:rsid w:val="00AA0ED0"/>
    <w:rsid w:val="00B040DE"/>
    <w:rsid w:val="00B27FDE"/>
    <w:rsid w:val="00B9544E"/>
    <w:rsid w:val="00C00CB7"/>
    <w:rsid w:val="00C4633F"/>
    <w:rsid w:val="00C52E6F"/>
    <w:rsid w:val="00C56788"/>
    <w:rsid w:val="00C641ED"/>
    <w:rsid w:val="00C84AF7"/>
    <w:rsid w:val="00CA0A71"/>
    <w:rsid w:val="00CD5159"/>
    <w:rsid w:val="00D0123A"/>
    <w:rsid w:val="00D17B83"/>
    <w:rsid w:val="00D2405E"/>
    <w:rsid w:val="00E26951"/>
    <w:rsid w:val="00E352AF"/>
    <w:rsid w:val="00E62807"/>
    <w:rsid w:val="00E7102E"/>
    <w:rsid w:val="00E75DEE"/>
    <w:rsid w:val="00E905FE"/>
    <w:rsid w:val="00EB3DBA"/>
    <w:rsid w:val="00F1218B"/>
    <w:rsid w:val="00F21306"/>
    <w:rsid w:val="00F21629"/>
    <w:rsid w:val="00F2530C"/>
    <w:rsid w:val="00F73EC4"/>
    <w:rsid w:val="00F93018"/>
    <w:rsid w:val="00FB27B9"/>
    <w:rsid w:val="00FC2BCE"/>
    <w:rsid w:val="00FD1A98"/>
    <w:rsid w:val="00FD53CE"/>
    <w:rsid w:val="00FD5F7E"/>
    <w:rsid w:val="00FE4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8"/>
    </w:rPr>
  </w:style>
  <w:style w:type="paragraph" w:styleId="Heading2">
    <w:name w:val="heading 2"/>
    <w:basedOn w:val="Normal"/>
    <w:next w:val="Normal"/>
    <w:qFormat/>
    <w:pPr>
      <w:keepNext/>
      <w:outlineLvl w:val="1"/>
    </w:pPr>
    <w:rPr>
      <w:rFonts w:ascii="Arial" w:hAnsi="Arial" w:cs="Arial"/>
      <w:b/>
      <w:bCs/>
    </w:rPr>
  </w:style>
  <w:style w:type="paragraph" w:styleId="Heading3">
    <w:name w:val="heading 3"/>
    <w:basedOn w:val="Normal"/>
    <w:next w:val="Normal"/>
    <w:qFormat/>
    <w:pPr>
      <w:keepNext/>
      <w:autoSpaceDE w:val="0"/>
      <w:autoSpaceDN w:val="0"/>
      <w:adjustRightInd w:val="0"/>
      <w:outlineLvl w:val="2"/>
    </w:pPr>
    <w:rPr>
      <w:rFonts w:ascii="Arial" w:hAnsi="Arial" w:cs="Arial"/>
      <w:sz w:val="28"/>
    </w:rPr>
  </w:style>
  <w:style w:type="paragraph" w:styleId="Heading4">
    <w:name w:val="heading 4"/>
    <w:basedOn w:val="Normal"/>
    <w:next w:val="Normal"/>
    <w:link w:val="Heading4Char"/>
    <w:uiPriority w:val="9"/>
    <w:semiHidden/>
    <w:unhideWhenUsed/>
    <w:qFormat/>
    <w:rsid w:val="001E25B5"/>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unhideWhenUsed/>
    <w:qFormat/>
    <w:rsid w:val="009D2DE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ListParagraph">
    <w:name w:val="List Paragraph"/>
    <w:basedOn w:val="Normal"/>
    <w:uiPriority w:val="34"/>
    <w:qFormat/>
    <w:rsid w:val="00E352AF"/>
    <w:pPr>
      <w:ind w:left="720"/>
      <w:contextualSpacing/>
    </w:pPr>
  </w:style>
  <w:style w:type="paragraph" w:styleId="BodyText">
    <w:name w:val="Body Text"/>
    <w:basedOn w:val="Normal"/>
    <w:link w:val="BodyTextChar"/>
    <w:semiHidden/>
    <w:rsid w:val="004F1E66"/>
    <w:rPr>
      <w:szCs w:val="20"/>
    </w:rPr>
  </w:style>
  <w:style w:type="character" w:customStyle="1" w:styleId="BodyTextChar">
    <w:name w:val="Body Text Char"/>
    <w:basedOn w:val="DefaultParagraphFont"/>
    <w:link w:val="BodyText"/>
    <w:semiHidden/>
    <w:rsid w:val="004F1E66"/>
    <w:rPr>
      <w:sz w:val="24"/>
    </w:rPr>
  </w:style>
  <w:style w:type="paragraph" w:styleId="CommentText">
    <w:name w:val="annotation text"/>
    <w:basedOn w:val="Normal"/>
    <w:link w:val="CommentTextChar"/>
    <w:semiHidden/>
    <w:rsid w:val="004F1E66"/>
    <w:rPr>
      <w:sz w:val="20"/>
      <w:szCs w:val="20"/>
    </w:rPr>
  </w:style>
  <w:style w:type="character" w:customStyle="1" w:styleId="CommentTextChar">
    <w:name w:val="Comment Text Char"/>
    <w:basedOn w:val="DefaultParagraphFont"/>
    <w:link w:val="CommentText"/>
    <w:semiHidden/>
    <w:rsid w:val="004F1E66"/>
  </w:style>
  <w:style w:type="paragraph" w:styleId="DocumentMap">
    <w:name w:val="Document Map"/>
    <w:basedOn w:val="Normal"/>
    <w:link w:val="DocumentMapChar"/>
    <w:semiHidden/>
    <w:rsid w:val="00E62807"/>
    <w:pPr>
      <w:widowControl w:val="0"/>
      <w:shd w:val="clear" w:color="auto" w:fill="000080"/>
    </w:pPr>
    <w:rPr>
      <w:rFonts w:ascii="Tahoma" w:hAnsi="Tahoma"/>
      <w:snapToGrid w:val="0"/>
      <w:szCs w:val="20"/>
    </w:rPr>
  </w:style>
  <w:style w:type="character" w:customStyle="1" w:styleId="DocumentMapChar">
    <w:name w:val="Document Map Char"/>
    <w:basedOn w:val="DefaultParagraphFont"/>
    <w:link w:val="DocumentMap"/>
    <w:semiHidden/>
    <w:rsid w:val="00E62807"/>
    <w:rPr>
      <w:rFonts w:ascii="Tahoma" w:hAnsi="Tahoma"/>
      <w:snapToGrid w:val="0"/>
      <w:sz w:val="24"/>
      <w:shd w:val="clear" w:color="auto" w:fill="000080"/>
    </w:rPr>
  </w:style>
  <w:style w:type="character" w:styleId="Hyperlink">
    <w:name w:val="Hyperlink"/>
    <w:basedOn w:val="DefaultParagraphFont"/>
    <w:rsid w:val="00E62807"/>
    <w:rPr>
      <w:color w:val="0000FF"/>
      <w:u w:val="single"/>
    </w:rPr>
  </w:style>
  <w:style w:type="character" w:styleId="PageNumber">
    <w:name w:val="page number"/>
    <w:basedOn w:val="DefaultParagraphFont"/>
    <w:rsid w:val="004705EE"/>
  </w:style>
  <w:style w:type="character" w:customStyle="1" w:styleId="Heading6Char">
    <w:name w:val="Heading 6 Char"/>
    <w:basedOn w:val="DefaultParagraphFont"/>
    <w:link w:val="Heading6"/>
    <w:uiPriority w:val="9"/>
    <w:rsid w:val="009D2DEF"/>
    <w:rPr>
      <w:rFonts w:asciiTheme="majorHAnsi" w:eastAsiaTheme="majorEastAsia" w:hAnsiTheme="majorHAnsi" w:cstheme="majorBidi"/>
      <w:i/>
      <w:iCs/>
      <w:color w:val="243F60" w:themeColor="accent1" w:themeShade="7F"/>
      <w:sz w:val="24"/>
      <w:szCs w:val="24"/>
    </w:rPr>
  </w:style>
  <w:style w:type="table" w:styleId="TableGrid">
    <w:name w:val="Table Grid"/>
    <w:basedOn w:val="TableNormal"/>
    <w:rsid w:val="00FB27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semiHidden/>
    <w:unhideWhenUsed/>
    <w:rsid w:val="00030720"/>
    <w:pPr>
      <w:spacing w:after="120"/>
      <w:ind w:left="360"/>
    </w:pPr>
  </w:style>
  <w:style w:type="character" w:customStyle="1" w:styleId="BodyTextIndentChar">
    <w:name w:val="Body Text Indent Char"/>
    <w:basedOn w:val="DefaultParagraphFont"/>
    <w:link w:val="BodyTextIndent"/>
    <w:uiPriority w:val="99"/>
    <w:semiHidden/>
    <w:rsid w:val="00030720"/>
    <w:rPr>
      <w:sz w:val="24"/>
      <w:szCs w:val="24"/>
    </w:rPr>
  </w:style>
  <w:style w:type="paragraph" w:customStyle="1" w:styleId="Level1">
    <w:name w:val="Level 1"/>
    <w:basedOn w:val="Normal"/>
    <w:rsid w:val="00C56788"/>
    <w:pPr>
      <w:widowControl w:val="0"/>
      <w:numPr>
        <w:numId w:val="1"/>
      </w:numPr>
      <w:autoSpaceDE w:val="0"/>
      <w:autoSpaceDN w:val="0"/>
      <w:adjustRightInd w:val="0"/>
      <w:ind w:left="720" w:hanging="720"/>
      <w:outlineLvl w:val="0"/>
    </w:pPr>
    <w:rPr>
      <w:rFonts w:ascii="Courier" w:hAnsi="Courier"/>
    </w:rPr>
  </w:style>
  <w:style w:type="paragraph" w:customStyle="1" w:styleId="Level2">
    <w:name w:val="Level 2"/>
    <w:basedOn w:val="Normal"/>
    <w:rsid w:val="00C56788"/>
    <w:pPr>
      <w:widowControl w:val="0"/>
      <w:numPr>
        <w:ilvl w:val="1"/>
        <w:numId w:val="1"/>
      </w:numPr>
      <w:autoSpaceDE w:val="0"/>
      <w:autoSpaceDN w:val="0"/>
      <w:adjustRightInd w:val="0"/>
      <w:ind w:left="1440" w:hanging="720"/>
      <w:outlineLvl w:val="1"/>
    </w:pPr>
    <w:rPr>
      <w:rFonts w:ascii="Courier" w:hAnsi="Courier"/>
    </w:rPr>
  </w:style>
  <w:style w:type="paragraph" w:customStyle="1" w:styleId="Level3">
    <w:name w:val="Level 3"/>
    <w:basedOn w:val="Normal"/>
    <w:rsid w:val="00C56788"/>
    <w:pPr>
      <w:widowControl w:val="0"/>
      <w:numPr>
        <w:ilvl w:val="2"/>
        <w:numId w:val="2"/>
      </w:numPr>
      <w:autoSpaceDE w:val="0"/>
      <w:autoSpaceDN w:val="0"/>
      <w:adjustRightInd w:val="0"/>
      <w:ind w:left="2160" w:hanging="720"/>
      <w:outlineLvl w:val="2"/>
    </w:pPr>
    <w:rPr>
      <w:rFonts w:ascii="Courier" w:hAnsi="Courier"/>
    </w:rPr>
  </w:style>
  <w:style w:type="paragraph" w:customStyle="1" w:styleId="Level4">
    <w:name w:val="Level 4"/>
    <w:basedOn w:val="Normal"/>
    <w:rsid w:val="00C56788"/>
    <w:pPr>
      <w:widowControl w:val="0"/>
      <w:numPr>
        <w:ilvl w:val="3"/>
        <w:numId w:val="2"/>
      </w:numPr>
      <w:autoSpaceDE w:val="0"/>
      <w:autoSpaceDN w:val="0"/>
      <w:adjustRightInd w:val="0"/>
      <w:ind w:left="2880" w:hanging="720"/>
      <w:outlineLvl w:val="3"/>
    </w:pPr>
    <w:rPr>
      <w:rFonts w:ascii="Courier" w:hAnsi="Courier"/>
    </w:rPr>
  </w:style>
  <w:style w:type="paragraph" w:customStyle="1" w:styleId="Level5">
    <w:name w:val="Level 5"/>
    <w:basedOn w:val="Normal"/>
    <w:rsid w:val="00C56788"/>
    <w:pPr>
      <w:widowControl w:val="0"/>
      <w:numPr>
        <w:ilvl w:val="4"/>
        <w:numId w:val="2"/>
      </w:numPr>
      <w:autoSpaceDE w:val="0"/>
      <w:autoSpaceDN w:val="0"/>
      <w:adjustRightInd w:val="0"/>
      <w:ind w:left="3600" w:hanging="720"/>
      <w:outlineLvl w:val="4"/>
    </w:pPr>
    <w:rPr>
      <w:rFonts w:ascii="Courier" w:hAnsi="Courier"/>
    </w:rPr>
  </w:style>
  <w:style w:type="character" w:customStyle="1" w:styleId="HeaderChar">
    <w:name w:val="Header Char"/>
    <w:basedOn w:val="DefaultParagraphFont"/>
    <w:link w:val="Header"/>
    <w:rsid w:val="002461FE"/>
    <w:rPr>
      <w:sz w:val="24"/>
      <w:szCs w:val="24"/>
    </w:rPr>
  </w:style>
  <w:style w:type="paragraph" w:styleId="Subtitle">
    <w:name w:val="Subtitle"/>
    <w:basedOn w:val="Normal"/>
    <w:link w:val="SubtitleChar"/>
    <w:qFormat/>
    <w:rsid w:val="0044227B"/>
    <w:rPr>
      <w:b/>
      <w:bCs/>
    </w:rPr>
  </w:style>
  <w:style w:type="character" w:customStyle="1" w:styleId="SubtitleChar">
    <w:name w:val="Subtitle Char"/>
    <w:basedOn w:val="DefaultParagraphFont"/>
    <w:link w:val="Subtitle"/>
    <w:rsid w:val="0044227B"/>
    <w:rPr>
      <w:b/>
      <w:bCs/>
      <w:sz w:val="24"/>
      <w:szCs w:val="24"/>
    </w:rPr>
  </w:style>
  <w:style w:type="paragraph" w:styleId="BodyText2">
    <w:name w:val="Body Text 2"/>
    <w:basedOn w:val="Normal"/>
    <w:link w:val="BodyText2Char"/>
    <w:uiPriority w:val="99"/>
    <w:unhideWhenUsed/>
    <w:rsid w:val="0044227B"/>
    <w:pPr>
      <w:spacing w:after="120" w:line="480" w:lineRule="auto"/>
    </w:pPr>
  </w:style>
  <w:style w:type="character" w:customStyle="1" w:styleId="BodyText2Char">
    <w:name w:val="Body Text 2 Char"/>
    <w:basedOn w:val="DefaultParagraphFont"/>
    <w:link w:val="BodyText2"/>
    <w:uiPriority w:val="99"/>
    <w:rsid w:val="0044227B"/>
    <w:rPr>
      <w:sz w:val="24"/>
      <w:szCs w:val="24"/>
    </w:rPr>
  </w:style>
  <w:style w:type="paragraph" w:styleId="NoSpacing">
    <w:name w:val="No Spacing"/>
    <w:uiPriority w:val="1"/>
    <w:qFormat/>
    <w:rsid w:val="0044227B"/>
    <w:rPr>
      <w:sz w:val="24"/>
      <w:szCs w:val="24"/>
    </w:rPr>
  </w:style>
  <w:style w:type="paragraph" w:styleId="PlainText">
    <w:name w:val="Plain Text"/>
    <w:basedOn w:val="Normal"/>
    <w:link w:val="PlainTextChar"/>
    <w:uiPriority w:val="99"/>
    <w:rsid w:val="00F93018"/>
    <w:rPr>
      <w:rFonts w:ascii="Courier New" w:hAnsi="Courier New" w:cs="Courier New"/>
      <w:sz w:val="20"/>
      <w:szCs w:val="20"/>
    </w:rPr>
  </w:style>
  <w:style w:type="character" w:customStyle="1" w:styleId="PlainTextChar">
    <w:name w:val="Plain Text Char"/>
    <w:basedOn w:val="DefaultParagraphFont"/>
    <w:link w:val="PlainText"/>
    <w:uiPriority w:val="99"/>
    <w:rsid w:val="00F93018"/>
    <w:rPr>
      <w:rFonts w:ascii="Courier New" w:hAnsi="Courier New" w:cs="Courier New"/>
    </w:rPr>
  </w:style>
  <w:style w:type="paragraph" w:customStyle="1" w:styleId="Quick1">
    <w:name w:val="Quick 1."/>
    <w:basedOn w:val="Normal"/>
    <w:rsid w:val="008226DB"/>
    <w:pPr>
      <w:widowControl w:val="0"/>
      <w:tabs>
        <w:tab w:val="num" w:pos="432"/>
      </w:tabs>
      <w:ind w:left="720" w:hanging="720"/>
    </w:pPr>
    <w:rPr>
      <w:rFonts w:ascii="Courier" w:hAnsi="Courier"/>
      <w:snapToGrid w:val="0"/>
      <w:szCs w:val="20"/>
    </w:rPr>
  </w:style>
  <w:style w:type="character" w:customStyle="1" w:styleId="Heading4Char">
    <w:name w:val="Heading 4 Char"/>
    <w:basedOn w:val="DefaultParagraphFont"/>
    <w:link w:val="Heading4"/>
    <w:uiPriority w:val="9"/>
    <w:semiHidden/>
    <w:rsid w:val="001E25B5"/>
    <w:rPr>
      <w:rFonts w:asciiTheme="majorHAnsi" w:eastAsiaTheme="majorEastAsia" w:hAnsiTheme="majorHAnsi" w:cstheme="majorBidi"/>
      <w:b/>
      <w:bCs/>
      <w:i/>
      <w:iCs/>
      <w:color w:val="4F81BD" w:themeColor="accent1"/>
      <w:sz w:val="24"/>
      <w:szCs w:val="24"/>
    </w:rPr>
  </w:style>
  <w:style w:type="paragraph" w:customStyle="1" w:styleId="NormalIndent1">
    <w:name w:val="Normal Indent1"/>
    <w:basedOn w:val="Normal"/>
    <w:rsid w:val="001E25B5"/>
    <w:pPr>
      <w:spacing w:before="120" w:after="60"/>
      <w:ind w:left="720"/>
    </w:pPr>
    <w:rPr>
      <w:rFonts w:ascii="Tahoma" w:hAnsi="Tahoma"/>
      <w:sz w:val="20"/>
      <w:szCs w:val="20"/>
    </w:rPr>
  </w:style>
  <w:style w:type="paragraph" w:customStyle="1" w:styleId="ColumnHeading">
    <w:name w:val="Column Heading"/>
    <w:basedOn w:val="Normal"/>
    <w:rsid w:val="001E25B5"/>
    <w:pPr>
      <w:spacing w:after="120"/>
    </w:pPr>
    <w:rPr>
      <w:b/>
      <w:szCs w:val="20"/>
    </w:rPr>
  </w:style>
  <w:style w:type="paragraph" w:customStyle="1" w:styleId="Highlights">
    <w:name w:val="Highlights"/>
    <w:basedOn w:val="Normal"/>
    <w:rsid w:val="001E25B5"/>
    <w:rPr>
      <w:sz w:val="20"/>
      <w:szCs w:val="20"/>
    </w:rPr>
  </w:style>
  <w:style w:type="paragraph" w:styleId="ListNumber">
    <w:name w:val="List Number"/>
    <w:basedOn w:val="Normal"/>
    <w:semiHidden/>
    <w:rsid w:val="001E25B5"/>
    <w:pPr>
      <w:numPr>
        <w:numId w:val="3"/>
      </w:numPr>
      <w:spacing w:after="200"/>
      <w:jc w:val="both"/>
    </w:pPr>
    <w:rPr>
      <w:sz w:val="20"/>
      <w:szCs w:val="20"/>
    </w:rPr>
  </w:style>
  <w:style w:type="paragraph" w:customStyle="1" w:styleId="RefTagInfo">
    <w:name w:val="Ref/Tag Info"/>
    <w:basedOn w:val="Normal"/>
    <w:rsid w:val="001E25B5"/>
    <w:pPr>
      <w:spacing w:before="160"/>
      <w:ind w:left="907" w:hanging="360"/>
      <w:jc w:val="both"/>
    </w:pPr>
    <w:rPr>
      <w:sz w:val="20"/>
      <w:szCs w:val="20"/>
    </w:rPr>
  </w:style>
  <w:style w:type="paragraph" w:customStyle="1" w:styleId="PRegTagSideHdg">
    <w:name w:val="PRegTagSideHdg"/>
    <w:rsid w:val="001E25B5"/>
    <w:pPr>
      <w:jc w:val="center"/>
    </w:pPr>
    <w:rPr>
      <w:b/>
      <w:bCs/>
    </w:rPr>
  </w:style>
  <w:style w:type="paragraph" w:customStyle="1" w:styleId="PRefTagInfo">
    <w:name w:val="PRef/Tag Info"/>
    <w:basedOn w:val="Normal"/>
    <w:rsid w:val="001E25B5"/>
    <w:pPr>
      <w:tabs>
        <w:tab w:val="left" w:pos="1332"/>
        <w:tab w:val="left" w:pos="2502"/>
        <w:tab w:val="left" w:pos="3312"/>
      </w:tabs>
      <w:ind w:left="547"/>
    </w:pPr>
    <w:rPr>
      <w:sz w:val="20"/>
      <w:szCs w:val="20"/>
    </w:rPr>
  </w:style>
  <w:style w:type="paragraph" w:styleId="BalloonText">
    <w:name w:val="Balloon Text"/>
    <w:basedOn w:val="Normal"/>
    <w:link w:val="BalloonTextChar"/>
    <w:uiPriority w:val="99"/>
    <w:semiHidden/>
    <w:unhideWhenUsed/>
    <w:rsid w:val="00CA0A71"/>
    <w:rPr>
      <w:rFonts w:ascii="Tahoma" w:hAnsi="Tahoma" w:cs="Tahoma"/>
      <w:sz w:val="16"/>
      <w:szCs w:val="16"/>
    </w:rPr>
  </w:style>
  <w:style w:type="character" w:customStyle="1" w:styleId="BalloonTextChar">
    <w:name w:val="Balloon Text Char"/>
    <w:basedOn w:val="DefaultParagraphFont"/>
    <w:link w:val="BalloonText"/>
    <w:uiPriority w:val="99"/>
    <w:semiHidden/>
    <w:rsid w:val="00CA0A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8"/>
    </w:rPr>
  </w:style>
  <w:style w:type="paragraph" w:styleId="Heading2">
    <w:name w:val="heading 2"/>
    <w:basedOn w:val="Normal"/>
    <w:next w:val="Normal"/>
    <w:qFormat/>
    <w:pPr>
      <w:keepNext/>
      <w:outlineLvl w:val="1"/>
    </w:pPr>
    <w:rPr>
      <w:rFonts w:ascii="Arial" w:hAnsi="Arial" w:cs="Arial"/>
      <w:b/>
      <w:bCs/>
    </w:rPr>
  </w:style>
  <w:style w:type="paragraph" w:styleId="Heading3">
    <w:name w:val="heading 3"/>
    <w:basedOn w:val="Normal"/>
    <w:next w:val="Normal"/>
    <w:qFormat/>
    <w:pPr>
      <w:keepNext/>
      <w:autoSpaceDE w:val="0"/>
      <w:autoSpaceDN w:val="0"/>
      <w:adjustRightInd w:val="0"/>
      <w:outlineLvl w:val="2"/>
    </w:pPr>
    <w:rPr>
      <w:rFonts w:ascii="Arial" w:hAnsi="Arial" w:cs="Arial"/>
      <w:sz w:val="28"/>
    </w:rPr>
  </w:style>
  <w:style w:type="paragraph" w:styleId="Heading4">
    <w:name w:val="heading 4"/>
    <w:basedOn w:val="Normal"/>
    <w:next w:val="Normal"/>
    <w:link w:val="Heading4Char"/>
    <w:uiPriority w:val="9"/>
    <w:semiHidden/>
    <w:unhideWhenUsed/>
    <w:qFormat/>
    <w:rsid w:val="001E25B5"/>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unhideWhenUsed/>
    <w:qFormat/>
    <w:rsid w:val="009D2DE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ListParagraph">
    <w:name w:val="List Paragraph"/>
    <w:basedOn w:val="Normal"/>
    <w:uiPriority w:val="34"/>
    <w:qFormat/>
    <w:rsid w:val="00E352AF"/>
    <w:pPr>
      <w:ind w:left="720"/>
      <w:contextualSpacing/>
    </w:pPr>
  </w:style>
  <w:style w:type="paragraph" w:styleId="BodyText">
    <w:name w:val="Body Text"/>
    <w:basedOn w:val="Normal"/>
    <w:link w:val="BodyTextChar"/>
    <w:semiHidden/>
    <w:rsid w:val="004F1E66"/>
    <w:rPr>
      <w:szCs w:val="20"/>
    </w:rPr>
  </w:style>
  <w:style w:type="character" w:customStyle="1" w:styleId="BodyTextChar">
    <w:name w:val="Body Text Char"/>
    <w:basedOn w:val="DefaultParagraphFont"/>
    <w:link w:val="BodyText"/>
    <w:semiHidden/>
    <w:rsid w:val="004F1E66"/>
    <w:rPr>
      <w:sz w:val="24"/>
    </w:rPr>
  </w:style>
  <w:style w:type="paragraph" w:styleId="CommentText">
    <w:name w:val="annotation text"/>
    <w:basedOn w:val="Normal"/>
    <w:link w:val="CommentTextChar"/>
    <w:semiHidden/>
    <w:rsid w:val="004F1E66"/>
    <w:rPr>
      <w:sz w:val="20"/>
      <w:szCs w:val="20"/>
    </w:rPr>
  </w:style>
  <w:style w:type="character" w:customStyle="1" w:styleId="CommentTextChar">
    <w:name w:val="Comment Text Char"/>
    <w:basedOn w:val="DefaultParagraphFont"/>
    <w:link w:val="CommentText"/>
    <w:semiHidden/>
    <w:rsid w:val="004F1E66"/>
  </w:style>
  <w:style w:type="paragraph" w:styleId="DocumentMap">
    <w:name w:val="Document Map"/>
    <w:basedOn w:val="Normal"/>
    <w:link w:val="DocumentMapChar"/>
    <w:semiHidden/>
    <w:rsid w:val="00E62807"/>
    <w:pPr>
      <w:widowControl w:val="0"/>
      <w:shd w:val="clear" w:color="auto" w:fill="000080"/>
    </w:pPr>
    <w:rPr>
      <w:rFonts w:ascii="Tahoma" w:hAnsi="Tahoma"/>
      <w:snapToGrid w:val="0"/>
      <w:szCs w:val="20"/>
    </w:rPr>
  </w:style>
  <w:style w:type="character" w:customStyle="1" w:styleId="DocumentMapChar">
    <w:name w:val="Document Map Char"/>
    <w:basedOn w:val="DefaultParagraphFont"/>
    <w:link w:val="DocumentMap"/>
    <w:semiHidden/>
    <w:rsid w:val="00E62807"/>
    <w:rPr>
      <w:rFonts w:ascii="Tahoma" w:hAnsi="Tahoma"/>
      <w:snapToGrid w:val="0"/>
      <w:sz w:val="24"/>
      <w:shd w:val="clear" w:color="auto" w:fill="000080"/>
    </w:rPr>
  </w:style>
  <w:style w:type="character" w:styleId="Hyperlink">
    <w:name w:val="Hyperlink"/>
    <w:basedOn w:val="DefaultParagraphFont"/>
    <w:rsid w:val="00E62807"/>
    <w:rPr>
      <w:color w:val="0000FF"/>
      <w:u w:val="single"/>
    </w:rPr>
  </w:style>
  <w:style w:type="character" w:styleId="PageNumber">
    <w:name w:val="page number"/>
    <w:basedOn w:val="DefaultParagraphFont"/>
    <w:rsid w:val="004705EE"/>
  </w:style>
  <w:style w:type="character" w:customStyle="1" w:styleId="Heading6Char">
    <w:name w:val="Heading 6 Char"/>
    <w:basedOn w:val="DefaultParagraphFont"/>
    <w:link w:val="Heading6"/>
    <w:uiPriority w:val="9"/>
    <w:rsid w:val="009D2DEF"/>
    <w:rPr>
      <w:rFonts w:asciiTheme="majorHAnsi" w:eastAsiaTheme="majorEastAsia" w:hAnsiTheme="majorHAnsi" w:cstheme="majorBidi"/>
      <w:i/>
      <w:iCs/>
      <w:color w:val="243F60" w:themeColor="accent1" w:themeShade="7F"/>
      <w:sz w:val="24"/>
      <w:szCs w:val="24"/>
    </w:rPr>
  </w:style>
  <w:style w:type="table" w:styleId="TableGrid">
    <w:name w:val="Table Grid"/>
    <w:basedOn w:val="TableNormal"/>
    <w:rsid w:val="00FB27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semiHidden/>
    <w:unhideWhenUsed/>
    <w:rsid w:val="00030720"/>
    <w:pPr>
      <w:spacing w:after="120"/>
      <w:ind w:left="360"/>
    </w:pPr>
  </w:style>
  <w:style w:type="character" w:customStyle="1" w:styleId="BodyTextIndentChar">
    <w:name w:val="Body Text Indent Char"/>
    <w:basedOn w:val="DefaultParagraphFont"/>
    <w:link w:val="BodyTextIndent"/>
    <w:uiPriority w:val="99"/>
    <w:semiHidden/>
    <w:rsid w:val="00030720"/>
    <w:rPr>
      <w:sz w:val="24"/>
      <w:szCs w:val="24"/>
    </w:rPr>
  </w:style>
  <w:style w:type="paragraph" w:customStyle="1" w:styleId="Level1">
    <w:name w:val="Level 1"/>
    <w:basedOn w:val="Normal"/>
    <w:rsid w:val="00C56788"/>
    <w:pPr>
      <w:widowControl w:val="0"/>
      <w:numPr>
        <w:numId w:val="1"/>
      </w:numPr>
      <w:autoSpaceDE w:val="0"/>
      <w:autoSpaceDN w:val="0"/>
      <w:adjustRightInd w:val="0"/>
      <w:ind w:left="720" w:hanging="720"/>
      <w:outlineLvl w:val="0"/>
    </w:pPr>
    <w:rPr>
      <w:rFonts w:ascii="Courier" w:hAnsi="Courier"/>
    </w:rPr>
  </w:style>
  <w:style w:type="paragraph" w:customStyle="1" w:styleId="Level2">
    <w:name w:val="Level 2"/>
    <w:basedOn w:val="Normal"/>
    <w:rsid w:val="00C56788"/>
    <w:pPr>
      <w:widowControl w:val="0"/>
      <w:numPr>
        <w:ilvl w:val="1"/>
        <w:numId w:val="1"/>
      </w:numPr>
      <w:autoSpaceDE w:val="0"/>
      <w:autoSpaceDN w:val="0"/>
      <w:adjustRightInd w:val="0"/>
      <w:ind w:left="1440" w:hanging="720"/>
      <w:outlineLvl w:val="1"/>
    </w:pPr>
    <w:rPr>
      <w:rFonts w:ascii="Courier" w:hAnsi="Courier"/>
    </w:rPr>
  </w:style>
  <w:style w:type="paragraph" w:customStyle="1" w:styleId="Level3">
    <w:name w:val="Level 3"/>
    <w:basedOn w:val="Normal"/>
    <w:rsid w:val="00C56788"/>
    <w:pPr>
      <w:widowControl w:val="0"/>
      <w:numPr>
        <w:ilvl w:val="2"/>
        <w:numId w:val="2"/>
      </w:numPr>
      <w:autoSpaceDE w:val="0"/>
      <w:autoSpaceDN w:val="0"/>
      <w:adjustRightInd w:val="0"/>
      <w:ind w:left="2160" w:hanging="720"/>
      <w:outlineLvl w:val="2"/>
    </w:pPr>
    <w:rPr>
      <w:rFonts w:ascii="Courier" w:hAnsi="Courier"/>
    </w:rPr>
  </w:style>
  <w:style w:type="paragraph" w:customStyle="1" w:styleId="Level4">
    <w:name w:val="Level 4"/>
    <w:basedOn w:val="Normal"/>
    <w:rsid w:val="00C56788"/>
    <w:pPr>
      <w:widowControl w:val="0"/>
      <w:numPr>
        <w:ilvl w:val="3"/>
        <w:numId w:val="2"/>
      </w:numPr>
      <w:autoSpaceDE w:val="0"/>
      <w:autoSpaceDN w:val="0"/>
      <w:adjustRightInd w:val="0"/>
      <w:ind w:left="2880" w:hanging="720"/>
      <w:outlineLvl w:val="3"/>
    </w:pPr>
    <w:rPr>
      <w:rFonts w:ascii="Courier" w:hAnsi="Courier"/>
    </w:rPr>
  </w:style>
  <w:style w:type="paragraph" w:customStyle="1" w:styleId="Level5">
    <w:name w:val="Level 5"/>
    <w:basedOn w:val="Normal"/>
    <w:rsid w:val="00C56788"/>
    <w:pPr>
      <w:widowControl w:val="0"/>
      <w:numPr>
        <w:ilvl w:val="4"/>
        <w:numId w:val="2"/>
      </w:numPr>
      <w:autoSpaceDE w:val="0"/>
      <w:autoSpaceDN w:val="0"/>
      <w:adjustRightInd w:val="0"/>
      <w:ind w:left="3600" w:hanging="720"/>
      <w:outlineLvl w:val="4"/>
    </w:pPr>
    <w:rPr>
      <w:rFonts w:ascii="Courier" w:hAnsi="Courier"/>
    </w:rPr>
  </w:style>
  <w:style w:type="character" w:customStyle="1" w:styleId="HeaderChar">
    <w:name w:val="Header Char"/>
    <w:basedOn w:val="DefaultParagraphFont"/>
    <w:link w:val="Header"/>
    <w:rsid w:val="002461FE"/>
    <w:rPr>
      <w:sz w:val="24"/>
      <w:szCs w:val="24"/>
    </w:rPr>
  </w:style>
  <w:style w:type="paragraph" w:styleId="Subtitle">
    <w:name w:val="Subtitle"/>
    <w:basedOn w:val="Normal"/>
    <w:link w:val="SubtitleChar"/>
    <w:qFormat/>
    <w:rsid w:val="0044227B"/>
    <w:rPr>
      <w:b/>
      <w:bCs/>
    </w:rPr>
  </w:style>
  <w:style w:type="character" w:customStyle="1" w:styleId="SubtitleChar">
    <w:name w:val="Subtitle Char"/>
    <w:basedOn w:val="DefaultParagraphFont"/>
    <w:link w:val="Subtitle"/>
    <w:rsid w:val="0044227B"/>
    <w:rPr>
      <w:b/>
      <w:bCs/>
      <w:sz w:val="24"/>
      <w:szCs w:val="24"/>
    </w:rPr>
  </w:style>
  <w:style w:type="paragraph" w:styleId="BodyText2">
    <w:name w:val="Body Text 2"/>
    <w:basedOn w:val="Normal"/>
    <w:link w:val="BodyText2Char"/>
    <w:uiPriority w:val="99"/>
    <w:unhideWhenUsed/>
    <w:rsid w:val="0044227B"/>
    <w:pPr>
      <w:spacing w:after="120" w:line="480" w:lineRule="auto"/>
    </w:pPr>
  </w:style>
  <w:style w:type="character" w:customStyle="1" w:styleId="BodyText2Char">
    <w:name w:val="Body Text 2 Char"/>
    <w:basedOn w:val="DefaultParagraphFont"/>
    <w:link w:val="BodyText2"/>
    <w:uiPriority w:val="99"/>
    <w:rsid w:val="0044227B"/>
    <w:rPr>
      <w:sz w:val="24"/>
      <w:szCs w:val="24"/>
    </w:rPr>
  </w:style>
  <w:style w:type="paragraph" w:styleId="NoSpacing">
    <w:name w:val="No Spacing"/>
    <w:uiPriority w:val="1"/>
    <w:qFormat/>
    <w:rsid w:val="0044227B"/>
    <w:rPr>
      <w:sz w:val="24"/>
      <w:szCs w:val="24"/>
    </w:rPr>
  </w:style>
  <w:style w:type="paragraph" w:styleId="PlainText">
    <w:name w:val="Plain Text"/>
    <w:basedOn w:val="Normal"/>
    <w:link w:val="PlainTextChar"/>
    <w:uiPriority w:val="99"/>
    <w:rsid w:val="00F93018"/>
    <w:rPr>
      <w:rFonts w:ascii="Courier New" w:hAnsi="Courier New" w:cs="Courier New"/>
      <w:sz w:val="20"/>
      <w:szCs w:val="20"/>
    </w:rPr>
  </w:style>
  <w:style w:type="character" w:customStyle="1" w:styleId="PlainTextChar">
    <w:name w:val="Plain Text Char"/>
    <w:basedOn w:val="DefaultParagraphFont"/>
    <w:link w:val="PlainText"/>
    <w:uiPriority w:val="99"/>
    <w:rsid w:val="00F93018"/>
    <w:rPr>
      <w:rFonts w:ascii="Courier New" w:hAnsi="Courier New" w:cs="Courier New"/>
    </w:rPr>
  </w:style>
  <w:style w:type="paragraph" w:customStyle="1" w:styleId="Quick1">
    <w:name w:val="Quick 1."/>
    <w:basedOn w:val="Normal"/>
    <w:rsid w:val="008226DB"/>
    <w:pPr>
      <w:widowControl w:val="0"/>
      <w:tabs>
        <w:tab w:val="num" w:pos="432"/>
      </w:tabs>
      <w:ind w:left="720" w:hanging="720"/>
    </w:pPr>
    <w:rPr>
      <w:rFonts w:ascii="Courier" w:hAnsi="Courier"/>
      <w:snapToGrid w:val="0"/>
      <w:szCs w:val="20"/>
    </w:rPr>
  </w:style>
  <w:style w:type="character" w:customStyle="1" w:styleId="Heading4Char">
    <w:name w:val="Heading 4 Char"/>
    <w:basedOn w:val="DefaultParagraphFont"/>
    <w:link w:val="Heading4"/>
    <w:uiPriority w:val="9"/>
    <w:semiHidden/>
    <w:rsid w:val="001E25B5"/>
    <w:rPr>
      <w:rFonts w:asciiTheme="majorHAnsi" w:eastAsiaTheme="majorEastAsia" w:hAnsiTheme="majorHAnsi" w:cstheme="majorBidi"/>
      <w:b/>
      <w:bCs/>
      <w:i/>
      <w:iCs/>
      <w:color w:val="4F81BD" w:themeColor="accent1"/>
      <w:sz w:val="24"/>
      <w:szCs w:val="24"/>
    </w:rPr>
  </w:style>
  <w:style w:type="paragraph" w:customStyle="1" w:styleId="NormalIndent1">
    <w:name w:val="Normal Indent1"/>
    <w:basedOn w:val="Normal"/>
    <w:rsid w:val="001E25B5"/>
    <w:pPr>
      <w:spacing w:before="120" w:after="60"/>
      <w:ind w:left="720"/>
    </w:pPr>
    <w:rPr>
      <w:rFonts w:ascii="Tahoma" w:hAnsi="Tahoma"/>
      <w:sz w:val="20"/>
      <w:szCs w:val="20"/>
    </w:rPr>
  </w:style>
  <w:style w:type="paragraph" w:customStyle="1" w:styleId="ColumnHeading">
    <w:name w:val="Column Heading"/>
    <w:basedOn w:val="Normal"/>
    <w:rsid w:val="001E25B5"/>
    <w:pPr>
      <w:spacing w:after="120"/>
    </w:pPr>
    <w:rPr>
      <w:b/>
      <w:szCs w:val="20"/>
    </w:rPr>
  </w:style>
  <w:style w:type="paragraph" w:customStyle="1" w:styleId="Highlights">
    <w:name w:val="Highlights"/>
    <w:basedOn w:val="Normal"/>
    <w:rsid w:val="001E25B5"/>
    <w:rPr>
      <w:sz w:val="20"/>
      <w:szCs w:val="20"/>
    </w:rPr>
  </w:style>
  <w:style w:type="paragraph" w:styleId="ListNumber">
    <w:name w:val="List Number"/>
    <w:basedOn w:val="Normal"/>
    <w:semiHidden/>
    <w:rsid w:val="001E25B5"/>
    <w:pPr>
      <w:numPr>
        <w:numId w:val="3"/>
      </w:numPr>
      <w:spacing w:after="200"/>
      <w:jc w:val="both"/>
    </w:pPr>
    <w:rPr>
      <w:sz w:val="20"/>
      <w:szCs w:val="20"/>
    </w:rPr>
  </w:style>
  <w:style w:type="paragraph" w:customStyle="1" w:styleId="RefTagInfo">
    <w:name w:val="Ref/Tag Info"/>
    <w:basedOn w:val="Normal"/>
    <w:rsid w:val="001E25B5"/>
    <w:pPr>
      <w:spacing w:before="160"/>
      <w:ind w:left="907" w:hanging="360"/>
      <w:jc w:val="both"/>
    </w:pPr>
    <w:rPr>
      <w:sz w:val="20"/>
      <w:szCs w:val="20"/>
    </w:rPr>
  </w:style>
  <w:style w:type="paragraph" w:customStyle="1" w:styleId="PRegTagSideHdg">
    <w:name w:val="PRegTagSideHdg"/>
    <w:rsid w:val="001E25B5"/>
    <w:pPr>
      <w:jc w:val="center"/>
    </w:pPr>
    <w:rPr>
      <w:b/>
      <w:bCs/>
    </w:rPr>
  </w:style>
  <w:style w:type="paragraph" w:customStyle="1" w:styleId="PRefTagInfo">
    <w:name w:val="PRef/Tag Info"/>
    <w:basedOn w:val="Normal"/>
    <w:rsid w:val="001E25B5"/>
    <w:pPr>
      <w:tabs>
        <w:tab w:val="left" w:pos="1332"/>
        <w:tab w:val="left" w:pos="2502"/>
        <w:tab w:val="left" w:pos="3312"/>
      </w:tabs>
      <w:ind w:left="547"/>
    </w:pPr>
    <w:rPr>
      <w:sz w:val="20"/>
      <w:szCs w:val="20"/>
    </w:rPr>
  </w:style>
  <w:style w:type="paragraph" w:styleId="BalloonText">
    <w:name w:val="Balloon Text"/>
    <w:basedOn w:val="Normal"/>
    <w:link w:val="BalloonTextChar"/>
    <w:uiPriority w:val="99"/>
    <w:semiHidden/>
    <w:unhideWhenUsed/>
    <w:rsid w:val="00CA0A71"/>
    <w:rPr>
      <w:rFonts w:ascii="Tahoma" w:hAnsi="Tahoma" w:cs="Tahoma"/>
      <w:sz w:val="16"/>
      <w:szCs w:val="16"/>
    </w:rPr>
  </w:style>
  <w:style w:type="character" w:customStyle="1" w:styleId="BalloonTextChar">
    <w:name w:val="Balloon Text Char"/>
    <w:basedOn w:val="DefaultParagraphFont"/>
    <w:link w:val="BalloonText"/>
    <w:uiPriority w:val="99"/>
    <w:semiHidden/>
    <w:rsid w:val="00CA0A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1018</Words>
  <Characters>4909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Facility Name</vt:lpstr>
    </vt:vector>
  </TitlesOfParts>
  <Company/>
  <LinksUpToDate>false</LinksUpToDate>
  <CharactersWithSpaces>5916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Facility Name</dc:title>
  <dc:creator>Cathy Pfaff</dc:creator>
  <cp:lastModifiedBy>Belinda Begger</cp:lastModifiedBy>
  <cp:revision>3</cp:revision>
  <cp:lastPrinted>2003-01-14T17:49:00Z</cp:lastPrinted>
  <dcterms:created xsi:type="dcterms:W3CDTF">2012-04-13T22:09:00Z</dcterms:created>
  <dcterms:modified xsi:type="dcterms:W3CDTF">2012-06-04T22:09:00Z</dcterms:modified>
</cp:coreProperties>
</file>