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BE" w:rsidRDefault="000146BE">
      <w:bookmarkStart w:id="0" w:name="_GoBack"/>
      <w:bookmarkEnd w:id="0"/>
    </w:p>
    <w:p w:rsidR="000146BE" w:rsidRPr="00D37136" w:rsidRDefault="000146BE">
      <w:pPr>
        <w:pStyle w:val="BodyText"/>
        <w:rPr>
          <w:rFonts w:ascii="Arial" w:hAnsi="Arial" w:cs="Arial"/>
          <w:sz w:val="16"/>
          <w:szCs w:val="16"/>
        </w:rPr>
      </w:pPr>
      <w:r w:rsidRPr="00FB2754">
        <w:rPr>
          <w:rFonts w:ascii="Arial" w:hAnsi="Arial" w:cs="Arial"/>
          <w:b/>
        </w:rPr>
        <w:t xml:space="preserve">Title: </w:t>
      </w:r>
      <w:r w:rsidRPr="000146BE">
        <w:rPr>
          <w:rFonts w:ascii="Arial" w:hAnsi="Arial" w:cs="Arial"/>
        </w:rPr>
        <w:t>Alcohol Withdrawal Policy</w:t>
      </w:r>
    </w:p>
    <w:p w:rsidR="000146BE" w:rsidRPr="000146BE" w:rsidRDefault="000146BE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Department:  </w:t>
      </w:r>
      <w:r w:rsidRPr="000146BE">
        <w:rPr>
          <w:rFonts w:ascii="Arial" w:hAnsi="Arial" w:cs="Arial"/>
        </w:rPr>
        <w:t xml:space="preserve">Medical / Surgical </w:t>
      </w:r>
    </w:p>
    <w:p w:rsidR="000146BE" w:rsidRPr="000146BE" w:rsidRDefault="000146BE">
      <w:pPr>
        <w:pStyle w:val="BodyText"/>
        <w:rPr>
          <w:rFonts w:ascii="Arial" w:hAnsi="Arial" w:cs="Arial"/>
        </w:rPr>
      </w:pPr>
      <w:r w:rsidRPr="00FB27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date">
        <w:smartTagPr>
          <w:attr w:name="Year" w:val="2007"/>
          <w:attr w:name="Day" w:val="11"/>
          <w:attr w:name="Month" w:val="9"/>
        </w:smartTagPr>
        <w:r w:rsidRPr="000146BE">
          <w:rPr>
            <w:rFonts w:ascii="Arial" w:hAnsi="Arial" w:cs="Arial"/>
          </w:rPr>
          <w:t>September 11, 2007</w:t>
        </w:r>
      </w:smartTag>
    </w:p>
    <w:p w:rsidR="000146BE" w:rsidRPr="00FB2754" w:rsidRDefault="000146BE">
      <w:pPr>
        <w:pStyle w:val="BodyText"/>
        <w:rPr>
          <w:rFonts w:ascii="Arial" w:hAnsi="Arial" w:cs="Arial"/>
          <w:b/>
        </w:rPr>
      </w:pPr>
      <w:r w:rsidRPr="00FB2754">
        <w:rPr>
          <w:rFonts w:ascii="Arial" w:hAnsi="Arial" w:cs="Arial"/>
          <w:b/>
        </w:rPr>
        <w:t>Revised:</w:t>
      </w:r>
    </w:p>
    <w:p w:rsidR="000146BE" w:rsidRDefault="000146BE">
      <w:pPr>
        <w:pStyle w:val="BodyText"/>
        <w:rPr>
          <w:rFonts w:ascii="Arial" w:hAnsi="Arial" w:cs="Arial"/>
        </w:rPr>
      </w:pPr>
      <w:r w:rsidRPr="00FB2754">
        <w:rPr>
          <w:rFonts w:ascii="Arial" w:hAnsi="Arial" w:cs="Arial"/>
          <w:b/>
        </w:rPr>
        <w:t>Approved By:</w:t>
      </w:r>
      <w:r>
        <w:rPr>
          <w:rFonts w:ascii="Arial" w:hAnsi="Arial" w:cs="Arial"/>
          <w:b/>
        </w:rPr>
        <w:t xml:space="preserve"> </w:t>
      </w:r>
      <w:r w:rsidRPr="000146BE">
        <w:rPr>
          <w:rFonts w:ascii="Arial" w:hAnsi="Arial" w:cs="Arial"/>
        </w:rPr>
        <w:t>Carla Taft RN DNS</w:t>
      </w:r>
    </w:p>
    <w:p w:rsidR="000146BE" w:rsidRPr="000146BE" w:rsidRDefault="000146B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0146BE" w:rsidRDefault="000146BE">
      <w:pPr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>Policy:</w:t>
      </w:r>
    </w:p>
    <w:p w:rsidR="000146BE" w:rsidRDefault="000146BE" w:rsidP="00A2797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provide guidelines for the nursing staff in providing care to the patient undergoing alcohol withdraw.  To explain to the staff how to use the Alcohol Withdrawal Protocol / Orders.  </w:t>
      </w:r>
    </w:p>
    <w:p w:rsidR="000146BE" w:rsidRPr="00675BDA" w:rsidRDefault="000146BE" w:rsidP="00A27975">
      <w:pPr>
        <w:rPr>
          <w:rFonts w:ascii="Arial" w:hAnsi="Arial" w:cs="Arial"/>
          <w:sz w:val="20"/>
          <w:szCs w:val="20"/>
        </w:rPr>
      </w:pPr>
    </w:p>
    <w:p w:rsidR="000146BE" w:rsidRDefault="000146BE">
      <w:pPr>
        <w:rPr>
          <w:rFonts w:ascii="Arial" w:hAnsi="Arial" w:cs="Arial"/>
          <w:b/>
        </w:rPr>
      </w:pPr>
      <w:r w:rsidRPr="000146BE">
        <w:rPr>
          <w:rFonts w:ascii="Arial" w:hAnsi="Arial" w:cs="Arial"/>
          <w:b/>
        </w:rPr>
        <w:t xml:space="preserve">Procedure: </w:t>
      </w:r>
      <w:r>
        <w:rPr>
          <w:rFonts w:ascii="Arial" w:hAnsi="Arial" w:cs="Arial"/>
          <w:b/>
        </w:rPr>
        <w:tab/>
      </w:r>
    </w:p>
    <w:p w:rsidR="000146BE" w:rsidRDefault="000146BE" w:rsidP="00675B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provider will order the Alcohol Withdrawal Protocol used.  </w:t>
      </w:r>
      <w:r w:rsidR="00B25F40">
        <w:rPr>
          <w:rFonts w:ascii="Arial" w:hAnsi="Arial" w:cs="Arial"/>
        </w:rPr>
        <w:t xml:space="preserve">Two pages are necessary.  Be sure to have both of them. </w:t>
      </w:r>
    </w:p>
    <w:p w:rsidR="00D37136" w:rsidRDefault="00D37136" w:rsidP="00D37136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first page of the Protocol are the nursing instructions and the physician orders</w:t>
      </w:r>
    </w:p>
    <w:p w:rsidR="00D37136" w:rsidRPr="00675BDA" w:rsidRDefault="00D37136" w:rsidP="00D37136">
      <w:pPr>
        <w:ind w:left="1440"/>
        <w:rPr>
          <w:rFonts w:ascii="Arial" w:hAnsi="Arial" w:cs="Arial"/>
          <w:sz w:val="20"/>
          <w:szCs w:val="20"/>
        </w:rPr>
      </w:pPr>
    </w:p>
    <w:p w:rsidR="00D37136" w:rsidRDefault="00D37136" w:rsidP="00D3713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second page is the “Ativan Assessment Scale”</w:t>
      </w:r>
    </w:p>
    <w:p w:rsidR="000146BE" w:rsidRDefault="000146BE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orders on the chart </w:t>
      </w:r>
      <w:r w:rsidR="00D37136">
        <w:rPr>
          <w:rFonts w:ascii="Arial" w:hAnsi="Arial" w:cs="Arial"/>
        </w:rPr>
        <w:t>and have the provider date, time and sign the orders.</w:t>
      </w:r>
    </w:p>
    <w:p w:rsidR="00D37136" w:rsidRPr="00675BDA" w:rsidRDefault="00D37136" w:rsidP="00D37136">
      <w:pPr>
        <w:ind w:left="720"/>
        <w:rPr>
          <w:rFonts w:ascii="Arial" w:hAnsi="Arial" w:cs="Arial"/>
          <w:sz w:val="20"/>
          <w:szCs w:val="20"/>
        </w:rPr>
      </w:pPr>
    </w:p>
    <w:p w:rsidR="00D37136" w:rsidRDefault="00D37136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nursing instructions and physician orders</w:t>
      </w:r>
    </w:p>
    <w:p w:rsidR="00D37136" w:rsidRPr="00675BDA" w:rsidRDefault="00D37136" w:rsidP="00D37136">
      <w:pPr>
        <w:rPr>
          <w:rFonts w:ascii="Arial" w:hAnsi="Arial" w:cs="Arial"/>
          <w:sz w:val="20"/>
          <w:szCs w:val="20"/>
        </w:rPr>
      </w:pPr>
    </w:p>
    <w:p w:rsidR="00D37136" w:rsidRDefault="00D37136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second page assessment scale to provide the documentation of </w:t>
      </w:r>
      <w:r w:rsidR="00A27975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patient assessment done.  There are numerical guidelines on the bottom half of the page that will allow each sign / symptom to be scored. </w:t>
      </w:r>
    </w:p>
    <w:p w:rsidR="00D37136" w:rsidRPr="00675BDA" w:rsidRDefault="00D37136" w:rsidP="00D37136">
      <w:pPr>
        <w:rPr>
          <w:rFonts w:ascii="Arial" w:hAnsi="Arial" w:cs="Arial"/>
          <w:sz w:val="20"/>
          <w:szCs w:val="20"/>
        </w:rPr>
      </w:pPr>
    </w:p>
    <w:p w:rsidR="00D37136" w:rsidRDefault="00A27975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last 4 items on the assessment sheet (Hallucinations, seizures, alertness, adequate airway) are scores as either absent (0) or present(=). </w:t>
      </w:r>
    </w:p>
    <w:p w:rsidR="00A27975" w:rsidRPr="00675BDA" w:rsidRDefault="00A27975" w:rsidP="00A27975">
      <w:pPr>
        <w:rPr>
          <w:rFonts w:ascii="Arial" w:hAnsi="Arial" w:cs="Arial"/>
          <w:sz w:val="20"/>
          <w:szCs w:val="20"/>
        </w:rPr>
      </w:pPr>
    </w:p>
    <w:p w:rsidR="00A27975" w:rsidRDefault="00A27975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Administer Ativan per the total score.  The Ativan may be administered either orally, IM or IV depending on the patient’s ability to take the medication.  </w:t>
      </w:r>
    </w:p>
    <w:p w:rsidR="00A27975" w:rsidRPr="00675BDA" w:rsidRDefault="00A27975" w:rsidP="00A27975">
      <w:pPr>
        <w:rPr>
          <w:rFonts w:ascii="Arial" w:hAnsi="Arial" w:cs="Arial"/>
          <w:sz w:val="20"/>
          <w:szCs w:val="20"/>
        </w:rPr>
      </w:pPr>
    </w:p>
    <w:p w:rsidR="00A27975" w:rsidRDefault="00A27975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the dose and route of the administration of the Ativan on the patient’s MAR</w:t>
      </w:r>
      <w:r w:rsidR="00B25F40">
        <w:rPr>
          <w:rFonts w:ascii="Arial" w:hAnsi="Arial" w:cs="Arial"/>
        </w:rPr>
        <w:t>.</w:t>
      </w:r>
    </w:p>
    <w:p w:rsidR="00B25F40" w:rsidRPr="00675BDA" w:rsidRDefault="00B25F40" w:rsidP="00B25F40">
      <w:pPr>
        <w:rPr>
          <w:rFonts w:ascii="Arial" w:hAnsi="Arial" w:cs="Arial"/>
          <w:sz w:val="20"/>
          <w:szCs w:val="20"/>
        </w:rPr>
      </w:pPr>
    </w:p>
    <w:p w:rsidR="00B25F40" w:rsidRDefault="00B25F40" w:rsidP="000146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provider sign the order sheet and the nurse must also take off the orders per protocol.  Unless the provider has circled or </w:t>
      </w:r>
    </w:p>
    <w:p w:rsidR="00B25F40" w:rsidRDefault="00B25F40" w:rsidP="00B25F40">
      <w:pPr>
        <w:rPr>
          <w:rFonts w:ascii="Arial" w:hAnsi="Arial" w:cs="Arial"/>
        </w:rPr>
      </w:pPr>
    </w:p>
    <w:p w:rsidR="00B25F40" w:rsidRDefault="00B25F40" w:rsidP="00B25F40">
      <w:pPr>
        <w:ind w:left="720"/>
        <w:rPr>
          <w:rFonts w:ascii="Arial" w:hAnsi="Arial" w:cs="Arial"/>
        </w:rPr>
      </w:pPr>
    </w:p>
    <w:p w:rsidR="00B25F40" w:rsidRDefault="00B25F40" w:rsidP="00B25F40">
      <w:pPr>
        <w:ind w:left="720"/>
        <w:rPr>
          <w:rFonts w:ascii="Arial" w:hAnsi="Arial" w:cs="Arial"/>
        </w:rPr>
      </w:pPr>
    </w:p>
    <w:p w:rsidR="00B25F40" w:rsidRPr="000146BE" w:rsidRDefault="00B25F40" w:rsidP="00B25F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otherwise indicated not to use a specific order, all of the orders on the Order Sheet need to be noted and signed off.  Do not skip any orders.</w:t>
      </w:r>
    </w:p>
    <w:sectPr w:rsidR="00B25F40" w:rsidRPr="00014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40" w:rsidRDefault="00522615">
      <w:r>
        <w:separator/>
      </w:r>
    </w:p>
  </w:endnote>
  <w:endnote w:type="continuationSeparator" w:id="0">
    <w:p w:rsidR="00DE5040" w:rsidRDefault="0052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15" w:rsidRDefault="00443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A" w:rsidRPr="000146BE" w:rsidRDefault="006F648A">
    <w:pPr>
      <w:pStyle w:val="Footer"/>
      <w:rPr>
        <w:rFonts w:ascii="Arial" w:hAnsi="Arial" w:cs="Arial"/>
      </w:rPr>
    </w:pPr>
    <w:r w:rsidRPr="000146BE">
      <w:rPr>
        <w:rFonts w:ascii="Arial" w:hAnsi="Arial" w:cs="Arial"/>
      </w:rPr>
      <w:t xml:space="preserve">Page </w:t>
    </w:r>
    <w:r w:rsidRPr="000146BE">
      <w:rPr>
        <w:rFonts w:ascii="Arial" w:hAnsi="Arial" w:cs="Arial"/>
      </w:rPr>
      <w:fldChar w:fldCharType="begin"/>
    </w:r>
    <w:r w:rsidRPr="000146BE">
      <w:rPr>
        <w:rFonts w:ascii="Arial" w:hAnsi="Arial" w:cs="Arial"/>
      </w:rPr>
      <w:instrText xml:space="preserve"> PAGE </w:instrText>
    </w:r>
    <w:r w:rsidRPr="000146BE">
      <w:rPr>
        <w:rFonts w:ascii="Arial" w:hAnsi="Arial" w:cs="Arial"/>
      </w:rPr>
      <w:fldChar w:fldCharType="separate"/>
    </w:r>
    <w:r w:rsidR="00443515">
      <w:rPr>
        <w:rFonts w:ascii="Arial" w:hAnsi="Arial" w:cs="Arial"/>
        <w:noProof/>
      </w:rPr>
      <w:t>2</w:t>
    </w:r>
    <w:r w:rsidRPr="000146BE">
      <w:rPr>
        <w:rFonts w:ascii="Arial" w:hAnsi="Arial" w:cs="Arial"/>
      </w:rPr>
      <w:fldChar w:fldCharType="end"/>
    </w:r>
    <w:r w:rsidRPr="000146BE">
      <w:rPr>
        <w:rFonts w:ascii="Arial" w:hAnsi="Arial" w:cs="Arial"/>
      </w:rPr>
      <w:t xml:space="preserve"> of </w:t>
    </w:r>
    <w:r w:rsidRPr="000146BE">
      <w:rPr>
        <w:rFonts w:ascii="Arial" w:hAnsi="Arial" w:cs="Arial"/>
      </w:rPr>
      <w:fldChar w:fldCharType="begin"/>
    </w:r>
    <w:r w:rsidRPr="000146BE">
      <w:rPr>
        <w:rFonts w:ascii="Arial" w:hAnsi="Arial" w:cs="Arial"/>
      </w:rPr>
      <w:instrText xml:space="preserve"> NUMPAGES </w:instrText>
    </w:r>
    <w:r w:rsidRPr="000146BE">
      <w:rPr>
        <w:rFonts w:ascii="Arial" w:hAnsi="Arial" w:cs="Arial"/>
      </w:rPr>
      <w:fldChar w:fldCharType="separate"/>
    </w:r>
    <w:r w:rsidR="00443515">
      <w:rPr>
        <w:rFonts w:ascii="Arial" w:hAnsi="Arial" w:cs="Arial"/>
        <w:noProof/>
      </w:rPr>
      <w:t>2</w:t>
    </w:r>
    <w:r w:rsidRPr="000146BE">
      <w:rPr>
        <w:rFonts w:ascii="Arial" w:hAnsi="Arial" w:cs="Arial"/>
      </w:rPr>
      <w:fldChar w:fldCharType="end"/>
    </w:r>
  </w:p>
  <w:p w:rsidR="006F648A" w:rsidRDefault="006F6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15" w:rsidRDefault="0044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40" w:rsidRDefault="00522615">
      <w:r>
        <w:separator/>
      </w:r>
    </w:p>
  </w:footnote>
  <w:footnote w:type="continuationSeparator" w:id="0">
    <w:p w:rsidR="00DE5040" w:rsidRDefault="0052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15" w:rsidRDefault="0044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8A" w:rsidRDefault="00443515" w:rsidP="000146BE">
    <w:pPr>
      <w:pStyle w:val="Header"/>
      <w:jc w:val="center"/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539178430"/>
        <w:docPartObj>
          <w:docPartGallery w:val="Watermarks"/>
          <w:docPartUnique/>
        </w:docPartObj>
      </w:sdtPr>
      <w:sdtContent>
        <w:r w:rsidRPr="00443515">
          <w:rPr>
            <w:rFonts w:ascii="Arial" w:hAnsi="Arial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F648A">
      <w:rPr>
        <w:rFonts w:ascii="Arial" w:hAnsi="Arial" w:cs="Arial"/>
        <w:b/>
        <w:sz w:val="28"/>
        <w:szCs w:val="28"/>
      </w:rPr>
      <w:t>BIG HORN HOSPITAL ASSOCIATION</w:t>
    </w:r>
  </w:p>
  <w:p w:rsidR="006F648A" w:rsidRPr="000146BE" w:rsidRDefault="006F648A" w:rsidP="000146BE">
    <w:pPr>
      <w:pStyle w:val="Header"/>
      <w:jc w:val="center"/>
      <w:rPr>
        <w:rFonts w:ascii="Arial" w:hAnsi="Arial" w:cs="Arial"/>
        <w:b/>
      </w:rPr>
    </w:pPr>
    <w:r w:rsidRPr="000146BE">
      <w:rPr>
        <w:rFonts w:ascii="Arial" w:hAnsi="Arial" w:cs="Arial"/>
        <w:b/>
      </w:rPr>
      <w:t>MED / SURG NURSING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15" w:rsidRDefault="0044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238"/>
    <w:multiLevelType w:val="hybridMultilevel"/>
    <w:tmpl w:val="CDCCC662"/>
    <w:lvl w:ilvl="0" w:tplc="2CDEA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B289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6"/>
    <w:rsid w:val="000011E7"/>
    <w:rsid w:val="000031FB"/>
    <w:rsid w:val="000146BE"/>
    <w:rsid w:val="0001570F"/>
    <w:rsid w:val="000169BE"/>
    <w:rsid w:val="000170B3"/>
    <w:rsid w:val="00020CA8"/>
    <w:rsid w:val="00025368"/>
    <w:rsid w:val="00055C98"/>
    <w:rsid w:val="0006344C"/>
    <w:rsid w:val="000779FD"/>
    <w:rsid w:val="00092F44"/>
    <w:rsid w:val="00095986"/>
    <w:rsid w:val="000A5957"/>
    <w:rsid w:val="000C4304"/>
    <w:rsid w:val="000D398C"/>
    <w:rsid w:val="000E1D0E"/>
    <w:rsid w:val="000E1FCD"/>
    <w:rsid w:val="000E5FAA"/>
    <w:rsid w:val="000F0120"/>
    <w:rsid w:val="00105C80"/>
    <w:rsid w:val="00111587"/>
    <w:rsid w:val="001161BF"/>
    <w:rsid w:val="00125ABC"/>
    <w:rsid w:val="0013497E"/>
    <w:rsid w:val="00154486"/>
    <w:rsid w:val="00171A47"/>
    <w:rsid w:val="001768DD"/>
    <w:rsid w:val="001827EB"/>
    <w:rsid w:val="001A624B"/>
    <w:rsid w:val="001B2224"/>
    <w:rsid w:val="001C768A"/>
    <w:rsid w:val="001D15E0"/>
    <w:rsid w:val="001E36D1"/>
    <w:rsid w:val="00207AA5"/>
    <w:rsid w:val="00215C65"/>
    <w:rsid w:val="00222CB9"/>
    <w:rsid w:val="00223797"/>
    <w:rsid w:val="00223A46"/>
    <w:rsid w:val="00233DBE"/>
    <w:rsid w:val="002435A6"/>
    <w:rsid w:val="00245472"/>
    <w:rsid w:val="00256B35"/>
    <w:rsid w:val="00261A54"/>
    <w:rsid w:val="002662AA"/>
    <w:rsid w:val="00277471"/>
    <w:rsid w:val="002800AA"/>
    <w:rsid w:val="0028212C"/>
    <w:rsid w:val="00282A90"/>
    <w:rsid w:val="00286B66"/>
    <w:rsid w:val="00287061"/>
    <w:rsid w:val="002964DF"/>
    <w:rsid w:val="002B644F"/>
    <w:rsid w:val="002B7B47"/>
    <w:rsid w:val="002D4394"/>
    <w:rsid w:val="002D73F4"/>
    <w:rsid w:val="002E5CE7"/>
    <w:rsid w:val="0030084F"/>
    <w:rsid w:val="00302125"/>
    <w:rsid w:val="00316B2D"/>
    <w:rsid w:val="0032596E"/>
    <w:rsid w:val="00342BBC"/>
    <w:rsid w:val="003452A3"/>
    <w:rsid w:val="00394C02"/>
    <w:rsid w:val="0039553D"/>
    <w:rsid w:val="003A40D0"/>
    <w:rsid w:val="003B1E5E"/>
    <w:rsid w:val="003B2D4E"/>
    <w:rsid w:val="003B6643"/>
    <w:rsid w:val="003C7791"/>
    <w:rsid w:val="003D1662"/>
    <w:rsid w:val="003D1D62"/>
    <w:rsid w:val="003F7275"/>
    <w:rsid w:val="00404ECA"/>
    <w:rsid w:val="00416E30"/>
    <w:rsid w:val="00427EFA"/>
    <w:rsid w:val="00432F9A"/>
    <w:rsid w:val="00436F19"/>
    <w:rsid w:val="00442876"/>
    <w:rsid w:val="00442922"/>
    <w:rsid w:val="00443515"/>
    <w:rsid w:val="00445ECD"/>
    <w:rsid w:val="0045491D"/>
    <w:rsid w:val="0045532D"/>
    <w:rsid w:val="00457FAC"/>
    <w:rsid w:val="00473F78"/>
    <w:rsid w:val="004771BB"/>
    <w:rsid w:val="00480C9A"/>
    <w:rsid w:val="00492E59"/>
    <w:rsid w:val="004A27FD"/>
    <w:rsid w:val="004A3D70"/>
    <w:rsid w:val="004A5655"/>
    <w:rsid w:val="004C327A"/>
    <w:rsid w:val="004C40C1"/>
    <w:rsid w:val="004C784E"/>
    <w:rsid w:val="004D1FFF"/>
    <w:rsid w:val="004E293F"/>
    <w:rsid w:val="004E2BF4"/>
    <w:rsid w:val="004E6569"/>
    <w:rsid w:val="004F24AD"/>
    <w:rsid w:val="004F6F92"/>
    <w:rsid w:val="00511998"/>
    <w:rsid w:val="00511C3C"/>
    <w:rsid w:val="00513C43"/>
    <w:rsid w:val="00522615"/>
    <w:rsid w:val="00523F22"/>
    <w:rsid w:val="00547834"/>
    <w:rsid w:val="00547C11"/>
    <w:rsid w:val="00547C66"/>
    <w:rsid w:val="00567731"/>
    <w:rsid w:val="00582907"/>
    <w:rsid w:val="00587E64"/>
    <w:rsid w:val="005911F3"/>
    <w:rsid w:val="005A5F25"/>
    <w:rsid w:val="005B6546"/>
    <w:rsid w:val="005D7C8D"/>
    <w:rsid w:val="005D7D75"/>
    <w:rsid w:val="005E1186"/>
    <w:rsid w:val="005F4FF4"/>
    <w:rsid w:val="005F787D"/>
    <w:rsid w:val="00602D55"/>
    <w:rsid w:val="006039B6"/>
    <w:rsid w:val="00603E49"/>
    <w:rsid w:val="006153E0"/>
    <w:rsid w:val="006277CD"/>
    <w:rsid w:val="00632B3E"/>
    <w:rsid w:val="00674B24"/>
    <w:rsid w:val="00675BDA"/>
    <w:rsid w:val="00681366"/>
    <w:rsid w:val="00686E96"/>
    <w:rsid w:val="00693353"/>
    <w:rsid w:val="006B0027"/>
    <w:rsid w:val="006C46FA"/>
    <w:rsid w:val="006C4D34"/>
    <w:rsid w:val="006C6292"/>
    <w:rsid w:val="006C63DC"/>
    <w:rsid w:val="006C7EA5"/>
    <w:rsid w:val="006D1665"/>
    <w:rsid w:val="006F097F"/>
    <w:rsid w:val="006F4809"/>
    <w:rsid w:val="006F648A"/>
    <w:rsid w:val="00706792"/>
    <w:rsid w:val="0071703D"/>
    <w:rsid w:val="00717848"/>
    <w:rsid w:val="00721178"/>
    <w:rsid w:val="00726EA7"/>
    <w:rsid w:val="0073715A"/>
    <w:rsid w:val="00744E8A"/>
    <w:rsid w:val="00763B72"/>
    <w:rsid w:val="00785100"/>
    <w:rsid w:val="007856B9"/>
    <w:rsid w:val="00786280"/>
    <w:rsid w:val="007B6376"/>
    <w:rsid w:val="007C2EA1"/>
    <w:rsid w:val="007E0B5C"/>
    <w:rsid w:val="007E125F"/>
    <w:rsid w:val="0080175C"/>
    <w:rsid w:val="0080206B"/>
    <w:rsid w:val="00823BFB"/>
    <w:rsid w:val="00826E51"/>
    <w:rsid w:val="0083751E"/>
    <w:rsid w:val="0083755D"/>
    <w:rsid w:val="00853AC5"/>
    <w:rsid w:val="00856053"/>
    <w:rsid w:val="00867332"/>
    <w:rsid w:val="00874618"/>
    <w:rsid w:val="008918EC"/>
    <w:rsid w:val="008940F8"/>
    <w:rsid w:val="0089415B"/>
    <w:rsid w:val="00894833"/>
    <w:rsid w:val="00896C68"/>
    <w:rsid w:val="008A134D"/>
    <w:rsid w:val="008B7179"/>
    <w:rsid w:val="008C253D"/>
    <w:rsid w:val="008D3605"/>
    <w:rsid w:val="008E656D"/>
    <w:rsid w:val="00903138"/>
    <w:rsid w:val="00911567"/>
    <w:rsid w:val="0091608A"/>
    <w:rsid w:val="00920ECA"/>
    <w:rsid w:val="0092755D"/>
    <w:rsid w:val="00933508"/>
    <w:rsid w:val="00944A07"/>
    <w:rsid w:val="00951536"/>
    <w:rsid w:val="00957512"/>
    <w:rsid w:val="009742F1"/>
    <w:rsid w:val="009761A0"/>
    <w:rsid w:val="00976ED4"/>
    <w:rsid w:val="009A1BA8"/>
    <w:rsid w:val="009A3B17"/>
    <w:rsid w:val="009A6327"/>
    <w:rsid w:val="009B2DD1"/>
    <w:rsid w:val="009B33A0"/>
    <w:rsid w:val="009B7562"/>
    <w:rsid w:val="009E765F"/>
    <w:rsid w:val="00A1254B"/>
    <w:rsid w:val="00A14AC6"/>
    <w:rsid w:val="00A1537B"/>
    <w:rsid w:val="00A2070D"/>
    <w:rsid w:val="00A20C2D"/>
    <w:rsid w:val="00A24133"/>
    <w:rsid w:val="00A265FF"/>
    <w:rsid w:val="00A27975"/>
    <w:rsid w:val="00A33014"/>
    <w:rsid w:val="00A34CCC"/>
    <w:rsid w:val="00A4153B"/>
    <w:rsid w:val="00A53303"/>
    <w:rsid w:val="00A62FD2"/>
    <w:rsid w:val="00A67BAD"/>
    <w:rsid w:val="00A67D57"/>
    <w:rsid w:val="00A75295"/>
    <w:rsid w:val="00A803F6"/>
    <w:rsid w:val="00A854B7"/>
    <w:rsid w:val="00A92175"/>
    <w:rsid w:val="00A92EAF"/>
    <w:rsid w:val="00AA0033"/>
    <w:rsid w:val="00AB7B00"/>
    <w:rsid w:val="00AC3B79"/>
    <w:rsid w:val="00AD34C6"/>
    <w:rsid w:val="00AE2509"/>
    <w:rsid w:val="00AE444B"/>
    <w:rsid w:val="00AE606A"/>
    <w:rsid w:val="00AF7D01"/>
    <w:rsid w:val="00B23FFA"/>
    <w:rsid w:val="00B25F40"/>
    <w:rsid w:val="00B2695F"/>
    <w:rsid w:val="00B30B48"/>
    <w:rsid w:val="00B40817"/>
    <w:rsid w:val="00B456C1"/>
    <w:rsid w:val="00B63206"/>
    <w:rsid w:val="00B64C4D"/>
    <w:rsid w:val="00B67059"/>
    <w:rsid w:val="00B819E8"/>
    <w:rsid w:val="00B81A43"/>
    <w:rsid w:val="00B9533D"/>
    <w:rsid w:val="00B9668A"/>
    <w:rsid w:val="00BA222A"/>
    <w:rsid w:val="00BA621E"/>
    <w:rsid w:val="00BB1023"/>
    <w:rsid w:val="00BB6734"/>
    <w:rsid w:val="00BE2AC3"/>
    <w:rsid w:val="00BE2CAD"/>
    <w:rsid w:val="00BE7C75"/>
    <w:rsid w:val="00BF3DAF"/>
    <w:rsid w:val="00C02B35"/>
    <w:rsid w:val="00C039AD"/>
    <w:rsid w:val="00C110F6"/>
    <w:rsid w:val="00C1175A"/>
    <w:rsid w:val="00C23EDF"/>
    <w:rsid w:val="00C33624"/>
    <w:rsid w:val="00C42581"/>
    <w:rsid w:val="00C451D9"/>
    <w:rsid w:val="00C60914"/>
    <w:rsid w:val="00C67A0C"/>
    <w:rsid w:val="00C86CCE"/>
    <w:rsid w:val="00C93C4D"/>
    <w:rsid w:val="00C97D90"/>
    <w:rsid w:val="00CB617F"/>
    <w:rsid w:val="00CC3D58"/>
    <w:rsid w:val="00CE45B0"/>
    <w:rsid w:val="00CE47F2"/>
    <w:rsid w:val="00CF4EB3"/>
    <w:rsid w:val="00D020A4"/>
    <w:rsid w:val="00D10201"/>
    <w:rsid w:val="00D2141B"/>
    <w:rsid w:val="00D27509"/>
    <w:rsid w:val="00D37136"/>
    <w:rsid w:val="00D40DA0"/>
    <w:rsid w:val="00D57066"/>
    <w:rsid w:val="00D605F2"/>
    <w:rsid w:val="00D62D88"/>
    <w:rsid w:val="00D66259"/>
    <w:rsid w:val="00D756F6"/>
    <w:rsid w:val="00D948DD"/>
    <w:rsid w:val="00DD36D4"/>
    <w:rsid w:val="00DE48A5"/>
    <w:rsid w:val="00DE5040"/>
    <w:rsid w:val="00DE687E"/>
    <w:rsid w:val="00DF0115"/>
    <w:rsid w:val="00E25DF6"/>
    <w:rsid w:val="00E30413"/>
    <w:rsid w:val="00E323B3"/>
    <w:rsid w:val="00E42EE3"/>
    <w:rsid w:val="00E511A0"/>
    <w:rsid w:val="00E54CDB"/>
    <w:rsid w:val="00E65C2D"/>
    <w:rsid w:val="00E80E19"/>
    <w:rsid w:val="00E83DFD"/>
    <w:rsid w:val="00E864F2"/>
    <w:rsid w:val="00EB3F14"/>
    <w:rsid w:val="00ED7F3F"/>
    <w:rsid w:val="00EF3AA2"/>
    <w:rsid w:val="00F25BB4"/>
    <w:rsid w:val="00F54DD9"/>
    <w:rsid w:val="00F5595F"/>
    <w:rsid w:val="00F66235"/>
    <w:rsid w:val="00F7563C"/>
    <w:rsid w:val="00F75F7F"/>
    <w:rsid w:val="00FA0493"/>
    <w:rsid w:val="00FA11DE"/>
    <w:rsid w:val="00FA2679"/>
    <w:rsid w:val="00FA7F35"/>
    <w:rsid w:val="00FB0EF9"/>
    <w:rsid w:val="00FB52D4"/>
    <w:rsid w:val="00FC20AD"/>
    <w:rsid w:val="00FC4C5A"/>
    <w:rsid w:val="00FC7EE4"/>
    <w:rsid w:val="00FD05C2"/>
    <w:rsid w:val="00FE7B0D"/>
    <w:rsid w:val="00FF138C"/>
    <w:rsid w:val="00FF523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6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46B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6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46B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Alcohol Withdrawal Policy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Alcohol Withdrawal Policy</dc:title>
  <dc:creator>Belinda Begger</dc:creator>
  <cp:lastModifiedBy>Belinda Begger</cp:lastModifiedBy>
  <cp:revision>3</cp:revision>
  <cp:lastPrinted>2008-07-23T18:14:00Z</cp:lastPrinted>
  <dcterms:created xsi:type="dcterms:W3CDTF">2012-04-03T20:24:00Z</dcterms:created>
  <dcterms:modified xsi:type="dcterms:W3CDTF">2012-04-04T21:35:00Z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-140863345</vt:i4>
  </property>
  <property fmtid="{D5CDD505-2E9C-101B-9397-08002B2CF9AE}" pid="3" name="_EmailSubject">
    <vt:lpwstr>alcohol withdrawal orders</vt:lpwstr>
  </property>
  <property fmtid="{D5CDD505-2E9C-101B-9397-08002B2CF9AE}" pid="4" name="_AuthorEmail">
    <vt:lpwstr>ctaft@bighornhospital.org</vt:lpwstr>
  </property>
  <property fmtid="{D5CDD505-2E9C-101B-9397-08002B2CF9AE}" pid="5" name="_AuthorEmailDisplayName">
    <vt:lpwstr>Carla Taft</vt:lpwstr>
  </property>
  <property fmtid="{D5CDD505-2E9C-101B-9397-08002B2CF9AE}" pid="6" name="_ReviewingToolsShownOnce">
    <vt:lpwstr/>
  </property>
</Properties>
</file>