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Pr="00121A17" w:rsidRDefault="00F1142F" w:rsidP="008D335D">
      <w:pPr>
        <w:rPr>
          <w:sz w:val="28"/>
          <w:szCs w:val="28"/>
          <w:u w:val="single"/>
        </w:rPr>
      </w:pPr>
      <w:bookmarkStart w:id="0" w:name="_GoBack"/>
      <w:bookmarkEnd w:id="0"/>
    </w:p>
    <w:p w:rsidR="00121A17" w:rsidRDefault="00121A17" w:rsidP="009C17D7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21A17">
        <w:rPr>
          <w:b/>
          <w:sz w:val="20"/>
          <w:szCs w:val="20"/>
          <w:u w:val="single"/>
        </w:rPr>
        <w:t>Severity of Illness</w:t>
      </w:r>
    </w:p>
    <w:p w:rsidR="009C17D7" w:rsidRDefault="009C17D7" w:rsidP="009C17D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Signs &amp; Symptoms</w:t>
      </w:r>
    </w:p>
    <w:p w:rsidR="00121A17" w:rsidRDefault="00121A17" w:rsidP="00121A1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Sight, hearing and/or speech loss</w:t>
      </w:r>
    </w:p>
    <w:p w:rsidR="00121A17" w:rsidRDefault="00121A17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Loss of Sensation and/or movement of any body part</w:t>
      </w:r>
    </w:p>
    <w:p w:rsidR="00121A17" w:rsidRDefault="00121A17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AB533A">
        <w:rPr>
          <w:sz w:val="20"/>
          <w:szCs w:val="20"/>
        </w:rPr>
        <w:t>mpaired breathing (sudden onset, i.e. Acute CHF, COPD exacerbation)</w:t>
      </w:r>
    </w:p>
    <w:p w:rsidR="00121A17" w:rsidRDefault="00121A17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Loss of consciousness</w:t>
      </w:r>
    </w:p>
    <w:p w:rsidR="00121A17" w:rsidRDefault="00121A17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Disorientation or change in Mental status from baseline</w:t>
      </w:r>
    </w:p>
    <w:p w:rsidR="00121A17" w:rsidRDefault="00121A17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Gross continuous hemorrhage from any site, or pt. aware of vomiting or passing blood from rectum or urinary tract, melena</w:t>
      </w:r>
    </w:p>
    <w:p w:rsidR="00121A17" w:rsidRDefault="00121A17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Wound dehiscence or evisceration</w:t>
      </w:r>
    </w:p>
    <w:p w:rsidR="00121A17" w:rsidRPr="00183991" w:rsidRDefault="00121A17" w:rsidP="0018399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Incapacitating pain not relieved by course of outpatient treatment for at least 5 days</w:t>
      </w:r>
    </w:p>
    <w:p w:rsidR="00121A17" w:rsidRDefault="00121A17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Arrhyth</w:t>
      </w:r>
      <w:r w:rsidRPr="00121A17">
        <w:rPr>
          <w:sz w:val="20"/>
          <w:szCs w:val="20"/>
        </w:rPr>
        <w:t>mia</w:t>
      </w:r>
    </w:p>
    <w:p w:rsidR="0084319B" w:rsidRDefault="0084319B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Chest Pain</w:t>
      </w:r>
    </w:p>
    <w:p w:rsidR="006B0F28" w:rsidRDefault="006B0F28" w:rsidP="00121A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Other_____________________</w:t>
      </w:r>
    </w:p>
    <w:p w:rsidR="00121A17" w:rsidRDefault="00121A17" w:rsidP="00FA73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Vital Signs</w:t>
      </w:r>
    </w:p>
    <w:p w:rsidR="00121A17" w:rsidRDefault="00121A17" w:rsidP="00121A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Temperature </w:t>
      </w:r>
      <w:r w:rsidR="00532830">
        <w:rPr>
          <w:sz w:val="20"/>
          <w:szCs w:val="20"/>
          <w:u w:val="single"/>
        </w:rPr>
        <w:t>&gt;</w:t>
      </w:r>
      <w:r w:rsidR="00532830">
        <w:rPr>
          <w:sz w:val="20"/>
          <w:szCs w:val="20"/>
        </w:rPr>
        <w:t xml:space="preserve"> 102</w:t>
      </w:r>
    </w:p>
    <w:p w:rsidR="00FA7327" w:rsidRDefault="00FA7327" w:rsidP="00121A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Pulse </w:t>
      </w:r>
      <w:r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50 or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140/minute</w:t>
      </w:r>
    </w:p>
    <w:p w:rsidR="00FA7327" w:rsidRDefault="00FA7327" w:rsidP="00121A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Systolic BP </w:t>
      </w:r>
      <w:r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80 mm/Hg or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180 mm/Hg with symptoms</w:t>
      </w:r>
    </w:p>
    <w:p w:rsidR="00FA7327" w:rsidRDefault="00FA7327" w:rsidP="00121A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Diastolic BP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120 mm/Hg</w:t>
      </w:r>
    </w:p>
    <w:p w:rsidR="00FA7327" w:rsidRPr="00110F05" w:rsidRDefault="00FA7327" w:rsidP="00121A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Respirations </w:t>
      </w:r>
      <w:r w:rsidR="00110F05" w:rsidRPr="00110F05">
        <w:rPr>
          <w:sz w:val="20"/>
          <w:szCs w:val="20"/>
        </w:rPr>
        <w:t>increased for age or accessory muscle use</w:t>
      </w:r>
    </w:p>
    <w:p w:rsidR="00FA7327" w:rsidRDefault="00FA7327" w:rsidP="00121A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O2 saturation </w:t>
      </w:r>
      <w:r w:rsidR="00532830">
        <w:rPr>
          <w:sz w:val="20"/>
          <w:szCs w:val="20"/>
        </w:rPr>
        <w:t>&lt;</w:t>
      </w:r>
      <w:r w:rsidR="00242F1A">
        <w:rPr>
          <w:sz w:val="20"/>
          <w:szCs w:val="20"/>
        </w:rPr>
        <w:t xml:space="preserve"> 89</w:t>
      </w:r>
      <w:r w:rsidR="00532830">
        <w:rPr>
          <w:sz w:val="20"/>
          <w:szCs w:val="20"/>
        </w:rPr>
        <w:t>% on Room Air</w:t>
      </w:r>
    </w:p>
    <w:p w:rsidR="00D8573D" w:rsidRDefault="00D8573D" w:rsidP="00323B3D">
      <w:pPr>
        <w:spacing w:after="0" w:line="240" w:lineRule="auto"/>
        <w:rPr>
          <w:sz w:val="20"/>
          <w:szCs w:val="20"/>
        </w:rPr>
      </w:pPr>
      <w:r w:rsidRPr="00323B3D">
        <w:rPr>
          <w:b/>
          <w:sz w:val="20"/>
          <w:szCs w:val="20"/>
          <w:u w:val="single"/>
        </w:rPr>
        <w:t>Diagnostic Tests</w:t>
      </w:r>
    </w:p>
    <w:p w:rsidR="00323B3D" w:rsidRDefault="00A175EA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Serum Na+ &lt;123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 xml:space="preserve">/L or &gt;156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>/L</w:t>
      </w:r>
    </w:p>
    <w:p w:rsidR="00A175EA" w:rsidRDefault="00A175EA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Serum K+ </w:t>
      </w:r>
      <w:r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2.5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 xml:space="preserve">/L or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6.0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>/L</w:t>
      </w:r>
    </w:p>
    <w:p w:rsidR="00AB533A" w:rsidRDefault="00AB533A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BUN: CR (ratio) &gt;20</w:t>
      </w:r>
    </w:p>
    <w:p w:rsidR="00A175EA" w:rsidRDefault="00A175EA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PO2 &lt;50</w:t>
      </w:r>
    </w:p>
    <w:p w:rsidR="00A175EA" w:rsidRDefault="00A175EA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PCO2 &gt;50</w:t>
      </w:r>
    </w:p>
    <w:p w:rsidR="00A175EA" w:rsidRDefault="00A175EA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CO2 combining power &lt;16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 xml:space="preserve">/L or &gt;36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>/L</w:t>
      </w:r>
    </w:p>
    <w:p w:rsidR="00A175EA" w:rsidRDefault="00A175EA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Arterial Blood pH &lt;7.30 or &gt; 7.45</w:t>
      </w:r>
    </w:p>
    <w:p w:rsidR="00D273FD" w:rsidRDefault="00D273FD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WBC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15,000/cu. Mm.</w:t>
      </w:r>
    </w:p>
    <w:p w:rsidR="00D273FD" w:rsidRDefault="00D273FD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Blood sugar &lt; 50 or &gt; 400 or widely fluctuating sugars not controlled through outpatient treatment</w:t>
      </w:r>
    </w:p>
    <w:p w:rsidR="00D273FD" w:rsidRDefault="00D273FD" w:rsidP="00323B3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Presence of toxic level of chemical substance or drug</w:t>
      </w:r>
    </w:p>
    <w:p w:rsidR="006E1555" w:rsidRDefault="00532830" w:rsidP="006E155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Hct</w:t>
      </w:r>
      <w:proofErr w:type="spellEnd"/>
      <w:r w:rsidR="00242F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&lt;18 </w:t>
      </w:r>
      <w:r w:rsidR="00242F1A">
        <w:rPr>
          <w:sz w:val="20"/>
          <w:szCs w:val="20"/>
        </w:rPr>
        <w:t>g/</w:t>
      </w:r>
      <w:proofErr w:type="spellStart"/>
      <w:r w:rsidR="00242F1A">
        <w:rPr>
          <w:sz w:val="20"/>
          <w:szCs w:val="20"/>
        </w:rPr>
        <w:t>dL</w:t>
      </w:r>
      <w:proofErr w:type="spellEnd"/>
      <w:r w:rsidR="00242F1A">
        <w:rPr>
          <w:sz w:val="20"/>
          <w:szCs w:val="20"/>
        </w:rPr>
        <w:t xml:space="preserve"> with signs of volume depletion </w:t>
      </w:r>
      <w:r>
        <w:rPr>
          <w:sz w:val="20"/>
          <w:szCs w:val="20"/>
        </w:rPr>
        <w:t xml:space="preserve">or &lt;25 and age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65 or &gt;30 mm/HG BP drop</w:t>
      </w:r>
    </w:p>
    <w:p w:rsidR="006E1555" w:rsidRDefault="006E1555" w:rsidP="006E155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Chest X-Ray shows Pneumonia w/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2 lobes or </w:t>
      </w:r>
      <w:r>
        <w:rPr>
          <w:sz w:val="20"/>
          <w:szCs w:val="20"/>
          <w:u w:val="single"/>
        </w:rPr>
        <w:t>&gt;</w:t>
      </w:r>
      <w:r>
        <w:rPr>
          <w:sz w:val="20"/>
          <w:szCs w:val="20"/>
        </w:rPr>
        <w:t xml:space="preserve"> age 65, comorbid condition or O2 sat &lt;90%</w:t>
      </w:r>
    </w:p>
    <w:p w:rsidR="00C260B9" w:rsidRDefault="00C260B9" w:rsidP="008D335D">
      <w:pPr>
        <w:spacing w:after="0" w:line="240" w:lineRule="auto"/>
        <w:rPr>
          <w:b/>
          <w:sz w:val="20"/>
          <w:szCs w:val="20"/>
          <w:u w:val="single"/>
        </w:rPr>
      </w:pPr>
    </w:p>
    <w:p w:rsidR="00C260B9" w:rsidRDefault="00C260B9" w:rsidP="0090732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5F7D53" w:rsidRDefault="005F7D53" w:rsidP="0026081E">
      <w:pPr>
        <w:spacing w:after="0" w:line="240" w:lineRule="auto"/>
        <w:rPr>
          <w:b/>
          <w:sz w:val="20"/>
          <w:szCs w:val="20"/>
          <w:u w:val="single"/>
        </w:rPr>
      </w:pPr>
    </w:p>
    <w:p w:rsidR="000D29CE" w:rsidRDefault="000D29CE" w:rsidP="0026081E">
      <w:pPr>
        <w:spacing w:after="0" w:line="240" w:lineRule="auto"/>
        <w:rPr>
          <w:b/>
          <w:sz w:val="20"/>
          <w:szCs w:val="20"/>
          <w:u w:val="single"/>
        </w:rPr>
      </w:pPr>
    </w:p>
    <w:p w:rsidR="00907324" w:rsidRDefault="00907324" w:rsidP="0026081E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Intensity of Service</w:t>
      </w:r>
    </w:p>
    <w:p w:rsidR="00907324" w:rsidRPr="00C45FCF" w:rsidRDefault="00907324" w:rsidP="00C45FCF">
      <w:pPr>
        <w:spacing w:after="0" w:line="240" w:lineRule="auto"/>
        <w:rPr>
          <w:sz w:val="20"/>
          <w:szCs w:val="20"/>
        </w:rPr>
      </w:pPr>
      <w:r w:rsidRPr="00C45FCF">
        <w:rPr>
          <w:b/>
          <w:sz w:val="20"/>
          <w:szCs w:val="20"/>
          <w:u w:val="single"/>
        </w:rPr>
        <w:t>Clinical Monitoring/Observations</w:t>
      </w:r>
    </w:p>
    <w:p w:rsidR="00907324" w:rsidRDefault="00907324" w:rsidP="0090732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Vital Signs (TPR &amp; BP) Q4 hours</w:t>
      </w:r>
    </w:p>
    <w:p w:rsidR="00907324" w:rsidRDefault="00907324" w:rsidP="0090732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O2 saturation at least Q4 hours</w:t>
      </w:r>
    </w:p>
    <w:p w:rsidR="00907324" w:rsidRDefault="00907324" w:rsidP="0090732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Neuro checks  at least Q4 hours</w:t>
      </w:r>
    </w:p>
    <w:p w:rsidR="00907324" w:rsidRPr="00E95323" w:rsidRDefault="00907324" w:rsidP="00E9532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Output (urinary, gastric,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at least Q4hours</w:t>
      </w:r>
    </w:p>
    <w:p w:rsidR="00907324" w:rsidRDefault="00907324" w:rsidP="0090732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Telemetry</w:t>
      </w:r>
    </w:p>
    <w:p w:rsidR="00907324" w:rsidRDefault="00E95323" w:rsidP="0090732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Labs (ABG’</w:t>
      </w:r>
      <w:r w:rsidR="00B47FBE">
        <w:rPr>
          <w:sz w:val="20"/>
          <w:szCs w:val="20"/>
        </w:rPr>
        <w:t>s electrolytes,</w:t>
      </w:r>
      <w:r w:rsidR="00445B45">
        <w:rPr>
          <w:sz w:val="20"/>
          <w:szCs w:val="20"/>
        </w:rPr>
        <w:t xml:space="preserve"> Cardiac Markers,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E95323" w:rsidRDefault="00E95323" w:rsidP="00E95323">
      <w:pPr>
        <w:spacing w:after="0" w:line="240" w:lineRule="auto"/>
        <w:ind w:left="810"/>
        <w:rPr>
          <w:sz w:val="20"/>
          <w:szCs w:val="20"/>
        </w:rPr>
      </w:pPr>
    </w:p>
    <w:p w:rsidR="00E95323" w:rsidRDefault="00E95323" w:rsidP="00C45FC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Specific Pharmaceutical Requirements</w:t>
      </w:r>
    </w:p>
    <w:p w:rsidR="00E95323" w:rsidRDefault="00E95323" w:rsidP="00E9532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IV therapy requiring at least 1500ml/24hours</w:t>
      </w:r>
    </w:p>
    <w:p w:rsidR="00E95323" w:rsidRDefault="00E95323" w:rsidP="00E9532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Insulin adjustment with Blood Sugars &gt;2 times a day</w:t>
      </w:r>
    </w:p>
    <w:p w:rsidR="00E95323" w:rsidRDefault="00E95323" w:rsidP="00E9532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IV or IM meds at least 3 or more times daily</w:t>
      </w:r>
      <w:r w:rsidR="00F31781">
        <w:rPr>
          <w:sz w:val="20"/>
          <w:szCs w:val="20"/>
        </w:rPr>
        <w:t xml:space="preserve"> or one time daily recommended dose IV antibiotics</w:t>
      </w:r>
    </w:p>
    <w:p w:rsidR="00E95323" w:rsidRDefault="00E95323" w:rsidP="00E9532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Oxygen</w:t>
      </w:r>
    </w:p>
    <w:p w:rsidR="00C45FCF" w:rsidRDefault="00E95323" w:rsidP="00C45FC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Nebulizer treatments at least Q4 hours</w:t>
      </w:r>
    </w:p>
    <w:p w:rsidR="004E6898" w:rsidRPr="004E6898" w:rsidRDefault="004E6898" w:rsidP="004E6898">
      <w:pPr>
        <w:spacing w:after="0" w:line="240" w:lineRule="auto"/>
        <w:rPr>
          <w:sz w:val="20"/>
          <w:szCs w:val="20"/>
        </w:rPr>
      </w:pPr>
    </w:p>
    <w:p w:rsidR="004E6898" w:rsidRDefault="004E6898" w:rsidP="004E689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Surgical/Special Procedures</w:t>
      </w:r>
    </w:p>
    <w:p w:rsidR="004E6898" w:rsidRDefault="004E6898" w:rsidP="004E68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Surgery or procedure scheduled within 24 hours of admit which requires regional or general anesthesia (not on approved outpatient list)</w:t>
      </w:r>
    </w:p>
    <w:p w:rsidR="004E6898" w:rsidRDefault="004E6898" w:rsidP="004E68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Patient admitted for surgical preparation outside 24 hour limit because he/she is metabolically unstable and requires inpatient stabilization prior to administration of anesthesia (i.e. K+, hydration, glucose, etc.)</w:t>
      </w:r>
    </w:p>
    <w:p w:rsidR="004E6898" w:rsidRDefault="004E6898" w:rsidP="004E68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Patient admitted for pre-op preparation for surgical procedure when prep can only be handled using inpatient facilities or services</w:t>
      </w:r>
    </w:p>
    <w:p w:rsidR="004E6898" w:rsidRDefault="004E6898" w:rsidP="004E6898">
      <w:pPr>
        <w:spacing w:after="0" w:line="240" w:lineRule="auto"/>
        <w:rPr>
          <w:sz w:val="20"/>
          <w:szCs w:val="20"/>
        </w:rPr>
      </w:pPr>
    </w:p>
    <w:p w:rsidR="004E6898" w:rsidRDefault="004E6898" w:rsidP="004E689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General Quality Screen</w:t>
      </w:r>
    </w:p>
    <w:p w:rsidR="004E6898" w:rsidRDefault="004E6898" w:rsidP="004E689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identified quality of care problems (to be used only if other possibilities have been exhausted)</w:t>
      </w:r>
    </w:p>
    <w:p w:rsidR="006B0F28" w:rsidRDefault="006B0F28" w:rsidP="004E689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Requesting substance abuse rehab</w:t>
      </w:r>
    </w:p>
    <w:p w:rsidR="003F0147" w:rsidRDefault="003F0147" w:rsidP="003F0147">
      <w:pPr>
        <w:spacing w:after="0" w:line="240" w:lineRule="auto"/>
        <w:rPr>
          <w:sz w:val="20"/>
          <w:szCs w:val="20"/>
        </w:rPr>
      </w:pPr>
    </w:p>
    <w:p w:rsidR="00E95323" w:rsidRPr="00E95323" w:rsidRDefault="00E95323" w:rsidP="00E95323">
      <w:pPr>
        <w:spacing w:after="0" w:line="240" w:lineRule="auto"/>
        <w:rPr>
          <w:sz w:val="20"/>
          <w:szCs w:val="20"/>
        </w:rPr>
      </w:pPr>
    </w:p>
    <w:p w:rsidR="00323B3D" w:rsidRPr="00323B3D" w:rsidRDefault="00323B3D" w:rsidP="00D8573D">
      <w:pPr>
        <w:rPr>
          <w:sz w:val="20"/>
          <w:szCs w:val="20"/>
        </w:rPr>
      </w:pPr>
    </w:p>
    <w:sectPr w:rsidR="00323B3D" w:rsidRPr="00323B3D" w:rsidSect="00121A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FA" w:rsidRDefault="00524AFA" w:rsidP="00C260B9">
      <w:pPr>
        <w:spacing w:after="0" w:line="240" w:lineRule="auto"/>
      </w:pPr>
      <w:r>
        <w:separator/>
      </w:r>
    </w:p>
  </w:endnote>
  <w:endnote w:type="continuationSeparator" w:id="0">
    <w:p w:rsidR="00524AFA" w:rsidRDefault="00524AFA" w:rsidP="00C2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A8" w:rsidRDefault="006B40A8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Every patient must meet one severity of illness and two intensity of service criteria.</w:t>
    </w:r>
  </w:p>
  <w:p w:rsidR="006B40A8" w:rsidRDefault="006B40A8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_______ Inpatient Status (stay &gt;24 hrs. expected)            _______ Observation Status (stay &lt;24 hrs. expected)</w:t>
    </w:r>
  </w:p>
  <w:p w:rsidR="00DE0905" w:rsidRDefault="00DE0905">
    <w:pPr>
      <w:pStyle w:val="Footer"/>
      <w:rPr>
        <w:b/>
        <w:sz w:val="24"/>
        <w:szCs w:val="24"/>
      </w:rPr>
    </w:pPr>
  </w:p>
  <w:p w:rsidR="006B40A8" w:rsidRDefault="00A44386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Utilization Review: ________________________________________________________</w:t>
    </w:r>
  </w:p>
  <w:p w:rsidR="00A44386" w:rsidRDefault="00A44386">
    <w:pPr>
      <w:pStyle w:val="Footer"/>
      <w:rPr>
        <w:b/>
        <w:sz w:val="24"/>
        <w:szCs w:val="24"/>
      </w:rPr>
    </w:pPr>
  </w:p>
  <w:p w:rsidR="00C260B9" w:rsidRPr="00C260B9" w:rsidRDefault="00C260B9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Provider Signature: 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FA" w:rsidRDefault="00524AFA" w:rsidP="00C260B9">
      <w:pPr>
        <w:spacing w:after="0" w:line="240" w:lineRule="auto"/>
      </w:pPr>
      <w:r>
        <w:separator/>
      </w:r>
    </w:p>
  </w:footnote>
  <w:footnote w:type="continuationSeparator" w:id="0">
    <w:p w:rsidR="00524AFA" w:rsidRDefault="00524AFA" w:rsidP="00C2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5D" w:rsidRPr="008D335D" w:rsidRDefault="008D335D" w:rsidP="008D335D">
    <w:pPr>
      <w:pStyle w:val="Header"/>
      <w:rPr>
        <w:sz w:val="20"/>
        <w:szCs w:val="20"/>
      </w:rPr>
    </w:pPr>
    <w:r>
      <w:rPr>
        <w:sz w:val="20"/>
        <w:szCs w:val="20"/>
      </w:rPr>
      <w:t>Patient Sticker</w:t>
    </w:r>
  </w:p>
  <w:p w:rsidR="008D335D" w:rsidRPr="008D335D" w:rsidRDefault="008D335D" w:rsidP="008D335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ADMISSION STATUS FLOWSHEET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FBB"/>
    <w:multiLevelType w:val="hybridMultilevel"/>
    <w:tmpl w:val="2160D6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C867856"/>
    <w:multiLevelType w:val="hybridMultilevel"/>
    <w:tmpl w:val="B37641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6202567"/>
    <w:multiLevelType w:val="hybridMultilevel"/>
    <w:tmpl w:val="3F540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9A4E98"/>
    <w:multiLevelType w:val="hybridMultilevel"/>
    <w:tmpl w:val="B74427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C2C1DA6"/>
    <w:multiLevelType w:val="hybridMultilevel"/>
    <w:tmpl w:val="4B38F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405C5C"/>
    <w:multiLevelType w:val="hybridMultilevel"/>
    <w:tmpl w:val="FF5CF4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E137DC7"/>
    <w:multiLevelType w:val="hybridMultilevel"/>
    <w:tmpl w:val="23CA77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3094FC0"/>
    <w:multiLevelType w:val="hybridMultilevel"/>
    <w:tmpl w:val="5C3A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60D7"/>
    <w:multiLevelType w:val="hybridMultilevel"/>
    <w:tmpl w:val="AD76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2610"/>
    <w:multiLevelType w:val="hybridMultilevel"/>
    <w:tmpl w:val="DA3264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7"/>
    <w:rsid w:val="00052F02"/>
    <w:rsid w:val="000D29CE"/>
    <w:rsid w:val="000F4851"/>
    <w:rsid w:val="00110F05"/>
    <w:rsid w:val="00121A17"/>
    <w:rsid w:val="00157530"/>
    <w:rsid w:val="00183991"/>
    <w:rsid w:val="00242F1A"/>
    <w:rsid w:val="0026081E"/>
    <w:rsid w:val="00323B3D"/>
    <w:rsid w:val="003976AA"/>
    <w:rsid w:val="003F0147"/>
    <w:rsid w:val="00411B65"/>
    <w:rsid w:val="00445B45"/>
    <w:rsid w:val="004E6898"/>
    <w:rsid w:val="00524AFA"/>
    <w:rsid w:val="00532830"/>
    <w:rsid w:val="005F7D53"/>
    <w:rsid w:val="00660D6F"/>
    <w:rsid w:val="006B0F28"/>
    <w:rsid w:val="006B40A8"/>
    <w:rsid w:val="006E1555"/>
    <w:rsid w:val="00703DC4"/>
    <w:rsid w:val="007E4FE8"/>
    <w:rsid w:val="0084319B"/>
    <w:rsid w:val="008D335D"/>
    <w:rsid w:val="00907324"/>
    <w:rsid w:val="00965EC9"/>
    <w:rsid w:val="009C17D7"/>
    <w:rsid w:val="00A175EA"/>
    <w:rsid w:val="00A44386"/>
    <w:rsid w:val="00AB533A"/>
    <w:rsid w:val="00B47FBE"/>
    <w:rsid w:val="00B7410F"/>
    <w:rsid w:val="00C260B9"/>
    <w:rsid w:val="00C45FCF"/>
    <w:rsid w:val="00D273FD"/>
    <w:rsid w:val="00D8573D"/>
    <w:rsid w:val="00D868CB"/>
    <w:rsid w:val="00DE0905"/>
    <w:rsid w:val="00E95323"/>
    <w:rsid w:val="00F1142F"/>
    <w:rsid w:val="00F31781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B9"/>
  </w:style>
  <w:style w:type="paragraph" w:styleId="Footer">
    <w:name w:val="footer"/>
    <w:basedOn w:val="Normal"/>
    <w:link w:val="FooterChar"/>
    <w:uiPriority w:val="99"/>
    <w:unhideWhenUsed/>
    <w:rsid w:val="00C2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B9"/>
  </w:style>
  <w:style w:type="paragraph" w:styleId="Footer">
    <w:name w:val="footer"/>
    <w:basedOn w:val="Normal"/>
    <w:link w:val="FooterChar"/>
    <w:uiPriority w:val="99"/>
    <w:unhideWhenUsed/>
    <w:rsid w:val="00C2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Atkinson</dc:creator>
  <cp:lastModifiedBy>Jennifer Wagner</cp:lastModifiedBy>
  <cp:revision>2</cp:revision>
  <cp:lastPrinted>2011-09-08T14:13:00Z</cp:lastPrinted>
  <dcterms:created xsi:type="dcterms:W3CDTF">2015-02-11T22:50:00Z</dcterms:created>
  <dcterms:modified xsi:type="dcterms:W3CDTF">2015-02-11T22:50:00Z</dcterms:modified>
</cp:coreProperties>
</file>